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59FE" w14:textId="77777777"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30C34BB4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4F3C0E7C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4E047992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251F6A5D" w14:textId="77777777"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E6CD5" w14:paraId="2A1D182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4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D6B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Nazwa przedmiotu/modułu w języku polskim oraz angielskim</w:t>
            </w:r>
          </w:p>
          <w:p w14:paraId="107D1862" w14:textId="1C03F90B" w:rsidR="00B91003" w:rsidRPr="003E6CD5" w:rsidRDefault="00B910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Złoża paliw kopalnych i metody ich eksploatacji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/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Fossil fuel deposits and their exploitation</w:t>
            </w:r>
          </w:p>
        </w:tc>
      </w:tr>
      <w:tr w:rsidR="008E7503" w:rsidRPr="00864E2D" w14:paraId="01FBA6A4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4FB" w14:textId="77777777" w:rsidR="008E7503" w:rsidRPr="00B9100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1D8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Dyscyplina </w:t>
            </w:r>
          </w:p>
          <w:p w14:paraId="26C22B16" w14:textId="0D0DEF5C" w:rsidR="008E7503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1C712230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52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2E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Język wykładowy</w:t>
            </w:r>
          </w:p>
          <w:p w14:paraId="184B510D" w14:textId="45154D55" w:rsidR="008E7503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Język polski</w:t>
            </w:r>
          </w:p>
        </w:tc>
      </w:tr>
      <w:tr w:rsidR="008E7503" w:rsidRPr="00864E2D" w14:paraId="4CE6C222" w14:textId="7777777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35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10D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Jednostka prowadząca przedmiot</w:t>
            </w:r>
          </w:p>
          <w:p w14:paraId="060A1C27" w14:textId="53AE7F67" w:rsidR="008E7503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WNZKS, Instytut Nauk Geologicznych, Zakład</w:t>
            </w:r>
            <w:r w:rsidR="00B91003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14:paraId="1BA9671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8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71F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Kod przedmiotu/modułu</w:t>
            </w:r>
          </w:p>
          <w:p w14:paraId="7CE29635" w14:textId="6972A612" w:rsidR="008E7503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USOS</w:t>
            </w:r>
          </w:p>
        </w:tc>
      </w:tr>
      <w:tr w:rsidR="008E7503" w:rsidRPr="00864E2D" w14:paraId="1F8E771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BB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CDA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Rodzaj przedmiotu/modułu </w:t>
            </w:r>
            <w:r w:rsidRPr="00257DE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(obowiązkowy lub do wyboru)</w:t>
            </w:r>
          </w:p>
          <w:p w14:paraId="15E22412" w14:textId="3E83D679" w:rsidR="00DB2C30" w:rsidRPr="00257DE4" w:rsidRDefault="00B910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obligatoryjny w obrębie fakultatywnego modułu</w:t>
            </w:r>
          </w:p>
        </w:tc>
      </w:tr>
      <w:tr w:rsidR="008E7503" w:rsidRPr="00864E2D" w14:paraId="56BCB892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C48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Kierunek studiów (specjalność/specjalizacja)</w:t>
            </w:r>
          </w:p>
          <w:p w14:paraId="03F485C6" w14:textId="21A2EAA1" w:rsidR="008E7503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Geologia</w:t>
            </w:r>
          </w:p>
        </w:tc>
      </w:tr>
      <w:tr w:rsidR="008E7503" w:rsidRPr="00864E2D" w14:paraId="2ED5DED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5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C9C" w14:textId="77777777" w:rsidR="008E7503" w:rsidRPr="00257DE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Poziom studiów </w:t>
            </w:r>
            <w:r w:rsidRPr="00257DE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(I stopień, II stopień, jednolite studia magisterskie, studia doktoranckie)</w:t>
            </w:r>
          </w:p>
          <w:p w14:paraId="1EE413BC" w14:textId="437492F7" w:rsidR="008E7503" w:rsidRPr="00257DE4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II stopień</w:t>
            </w:r>
          </w:p>
        </w:tc>
      </w:tr>
      <w:tr w:rsidR="008E7503" w:rsidRPr="00864E2D" w14:paraId="7B434DCA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21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3C" w14:textId="77777777" w:rsidR="008E7503" w:rsidRPr="00257DE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Rok studiów </w:t>
            </w:r>
            <w:r w:rsidRPr="00257DE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(jeśli obowiązuje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  <w:p w14:paraId="03875E8F" w14:textId="779BB616" w:rsidR="008E7503" w:rsidRPr="00257DE4" w:rsidRDefault="00B910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I lub II rok</w:t>
            </w:r>
          </w:p>
        </w:tc>
      </w:tr>
      <w:tr w:rsidR="008E7503" w:rsidRPr="00864E2D" w14:paraId="51CC65F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74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33D" w14:textId="77777777" w:rsidR="008E7503" w:rsidRPr="00257DE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Semestr </w:t>
            </w:r>
            <w:r w:rsidRPr="00257DE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(zimowy lub letni)</w:t>
            </w:r>
          </w:p>
          <w:p w14:paraId="617B49D5" w14:textId="104A9268" w:rsidR="008E7503" w:rsidRPr="00257DE4" w:rsidRDefault="00B910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letni lub zimowy</w:t>
            </w:r>
          </w:p>
        </w:tc>
      </w:tr>
      <w:tr w:rsidR="008E7503" w:rsidRPr="00864E2D" w14:paraId="60AD143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663" w14:textId="672BAB6E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Forma zajęć i liczba godzin</w:t>
            </w:r>
          </w:p>
          <w:p w14:paraId="5170B4F2" w14:textId="5C35B48F" w:rsidR="003C62E2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Wykład: </w:t>
            </w:r>
            <w:r w:rsidR="000C5820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20</w:t>
            </w:r>
          </w:p>
          <w:p w14:paraId="6BDA7E3B" w14:textId="6FAEE3F2" w:rsidR="003C62E2" w:rsidRPr="00257DE4" w:rsidRDefault="003C62E2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Ćwiczenia laboratoryjne:</w:t>
            </w:r>
            <w:r w:rsidR="001D10C7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B91003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</w:p>
          <w:p w14:paraId="7F4BC3CF" w14:textId="5F75C986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Metody uczenia się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</w:p>
          <w:p w14:paraId="18A3D848" w14:textId="23BD0822" w:rsidR="000C5820" w:rsidRPr="00257DE4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Wykład multimedialny, prezentacja, dyskusja, ćwiczenia praktyczne, wykonywanie zadań samodzielnie, wykonywanie zadań w grupie, wykonanie raportów, wykonywanie zadań in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silico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E7503" w:rsidRPr="00864E2D" w14:paraId="1289C1B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4C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76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Imię, nazwisko, tytuł/stopień naukowy osoby prowadzącej zajęcia</w:t>
            </w:r>
          </w:p>
          <w:p w14:paraId="279A6A92" w14:textId="65217832" w:rsidR="008E7503" w:rsidRPr="00257DE4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Koordynator: dr</w:t>
            </w:r>
            <w:r w:rsidR="00B91003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Grzegorz Lis</w:t>
            </w:r>
          </w:p>
          <w:p w14:paraId="69F72460" w14:textId="283820FA" w:rsidR="001D10C7" w:rsidRPr="00257DE4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Wykładowca:</w:t>
            </w:r>
            <w:r w:rsidR="00B91003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dr Grzegorz Lis</w:t>
            </w:r>
          </w:p>
          <w:p w14:paraId="05D3344A" w14:textId="166F194A" w:rsidR="000C5820" w:rsidRPr="00257DE4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Prowadzący ćwiczenia:</w:t>
            </w:r>
            <w:r w:rsidR="00B91003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dr Grzegorz Lis</w:t>
            </w:r>
          </w:p>
        </w:tc>
      </w:tr>
      <w:tr w:rsidR="008E7503" w:rsidRPr="00864E2D" w14:paraId="6F7BB90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FB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6E7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1BD257B7" w14:textId="514C21A8" w:rsidR="008E7503" w:rsidRPr="00257DE4" w:rsidRDefault="00B910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Wiedza i umiejętności z zakresu programu studiów licencjackich z geologii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8E7503" w:rsidRPr="00864E2D" w14:paraId="115D83FF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714" w14:textId="77777777" w:rsidR="008E7503" w:rsidRPr="00257DE4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Cele przedmiotu</w:t>
            </w:r>
          </w:p>
          <w:p w14:paraId="6BD62530" w14:textId="649AD328" w:rsidR="008E7503" w:rsidRPr="00257DE4" w:rsidRDefault="0018516A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Celem zajęć jest przedstawienie problematyki kopalnych surowców energetycznych pochodzenia węglowego: torfu, węgla brunatnego i kamiennego</w:t>
            </w:r>
            <w:r w:rsidR="00A40588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oraz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ropy naftowej i gazu ziemnego</w:t>
            </w:r>
            <w:r w:rsidR="00A40588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Celem przedmiotu jest zapoznanie studentów z przebiegiem procesów generowania i gromadzenia się materii organicznej w środowisku, procesów przeobrażeń prowadzących do powstania szeregu węglowego i węglowodorowego. Omówienie skał macierzystych i zbiornikowych, porowatość i przepuszczalność. Migracja pierwotna i wtórna węglowodorów. Typy pułapek złożowych. Prowincje roponośne i gazonośne. Znaczenie węgli i węglowodorów kopalnych.</w:t>
            </w:r>
          </w:p>
        </w:tc>
      </w:tr>
      <w:tr w:rsidR="008E7503" w:rsidRPr="00864E2D" w14:paraId="70569D26" w14:textId="7777777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44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619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Treści programowe</w:t>
            </w:r>
          </w:p>
          <w:p w14:paraId="658C2150" w14:textId="77777777" w:rsidR="008E7503" w:rsidRPr="00257DE4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Wykłady:</w:t>
            </w:r>
          </w:p>
          <w:p w14:paraId="452FD69F" w14:textId="48179969" w:rsidR="00A42D88" w:rsidRPr="003E6CD5" w:rsidRDefault="00A42D88" w:rsidP="00A42D88">
            <w:pPr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Znaczenie kopalnych węglowodorów: - znaczenie węglowodorów w bilansie energetycznym świata i Polski, znaczenie polityczne ropy i gazu.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Teoria pochodzenia węglowodorów kopalnych, biologiczna produktywność współczesnych środowisk, skład chemiczny biomasy, powstawanie i akumulacja materii organicznej w osadzie, generowanie ropy naftowej i gazu ziemnego: diageneza, katageneza i metageneza materii organicznej – diagram van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Krevelena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Płyny złożowe – chemizm: wody złożowe, ropa naftowa, węglowodory, związki NSO, ropy ciężkie, węglowodory stałe, gaz ziemny, klasyfikacja rop naftowych.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Własności fizyczne ropy naftowej: gęstość</w:t>
            </w: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ropy naftowej, parametry złożowe: lepkość i temperatura, elementy mechaniki złożowej.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Porowatość i przepuszczalność skał macierzystych i złożowych: genetyczne i morfologiczne typy porowatości, porowatość efektywna i całkowita, porowatość piaskowców i skał węglanowych, przepuszczalność efektywna i względna skał, klasyfikacje, związki pomiędzy porowatością a przepuszczalnością, sedymentacyjno-diagenetyczne uwarunkowania porowatości i przepuszczalności, skały uszczelniające.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Migracja pierwotna i wtórna.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Typy pułapek złożowych, przykłady: strukturalne, stratygraficzne, hydrodynamiczne, mieszane.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Metody poszukiwań złóż węglowodorów: metody geochemiczne, metody stratygraficzne, metody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sedymentologiczne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, metody geofizyczne.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Najważniejsze złoża ropy naftowej i gazu ziemnego na świecie i w Polsce.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Węgle: warunki gromadzenia się materii organicznej, procesy wzbogacania w pierwiastek C, torf, węgiel brunatny, węgiel kamienny, antracyt, budowa węgli, skład </w:t>
            </w:r>
            <w:proofErr w:type="spellStart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maceralny</w:t>
            </w:r>
            <w:proofErr w:type="spellEnd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mikrolitotypy</w:t>
            </w:r>
            <w:proofErr w:type="spellEnd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litotypy</w:t>
            </w:r>
            <w:proofErr w:type="spellEnd"/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, własności techniczne węgli, polska i międzynarodowe klasyfikacje węgli, przegląd polskich zagłębi węglowych, metody poszukiwania i dokumentowania złóż węgli. Metody eksploatacji, górnictwo otworowe, górnictwo odkrywkowe i podziemne. Podziemne zgazowanie węgli.</w:t>
            </w:r>
          </w:p>
          <w:p w14:paraId="42F14964" w14:textId="77777777" w:rsidR="00E81E0E" w:rsidRPr="00257DE4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Ćwiczenia laboratoryjne:</w:t>
            </w:r>
          </w:p>
          <w:p w14:paraId="62690C5C" w14:textId="21BDECC9" w:rsidR="00A636CD" w:rsidRPr="003E6CD5" w:rsidRDefault="00A636CD" w:rsidP="003E6CD5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  <w:r w:rsidRPr="00257DE4">
              <w:rPr>
                <w:rFonts w:ascii="Verdana" w:hAnsi="Verdana"/>
                <w:color w:val="000000" w:themeColor="text1"/>
              </w:rPr>
              <w:t xml:space="preserve">Przegląd typów węgli: torfów, węgli brunatnych, węgli kamiennych - </w:t>
            </w:r>
            <w:proofErr w:type="spellStart"/>
            <w:r w:rsidRPr="00257DE4">
              <w:rPr>
                <w:rFonts w:ascii="Verdana" w:hAnsi="Verdana"/>
                <w:color w:val="000000" w:themeColor="text1"/>
              </w:rPr>
              <w:t>litotypy</w:t>
            </w:r>
            <w:proofErr w:type="spellEnd"/>
            <w:r w:rsidRPr="00257DE4">
              <w:rPr>
                <w:rFonts w:ascii="Verdana" w:hAnsi="Verdana"/>
                <w:color w:val="000000" w:themeColor="text1"/>
              </w:rPr>
              <w:t>. Metody obliczania zasobów ropy naftowej i gazu ziemnego.</w:t>
            </w:r>
            <w:r w:rsidR="003E6CD5">
              <w:rPr>
                <w:rFonts w:ascii="Verdana" w:hAnsi="Verdana"/>
                <w:color w:val="000000" w:themeColor="text1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</w:rPr>
              <w:t>Metody pomiaru porowatości i przepuszczalności skał zbiornikowych.</w:t>
            </w:r>
            <w:r w:rsidR="003E6CD5">
              <w:rPr>
                <w:rFonts w:ascii="Verdana" w:hAnsi="Verdana"/>
                <w:color w:val="000000" w:themeColor="text1"/>
              </w:rPr>
              <w:t xml:space="preserve"> </w:t>
            </w:r>
            <w:r w:rsidRPr="00257DE4">
              <w:rPr>
                <w:rFonts w:ascii="Verdana" w:hAnsi="Verdana"/>
                <w:color w:val="000000" w:themeColor="text1"/>
              </w:rPr>
              <w:t>Metody pomiaru zawartości materii organicznej i określania potencjału skał, macierzystych przy pomocy pirolizy Rock-</w:t>
            </w:r>
            <w:proofErr w:type="spellStart"/>
            <w:r w:rsidRPr="00257DE4">
              <w:rPr>
                <w:rFonts w:ascii="Verdana" w:hAnsi="Verdana"/>
                <w:color w:val="000000" w:themeColor="text1"/>
              </w:rPr>
              <w:t>Eval</w:t>
            </w:r>
            <w:proofErr w:type="spellEnd"/>
            <w:r w:rsidRPr="00257DE4">
              <w:rPr>
                <w:rFonts w:ascii="Verdana" w:hAnsi="Verdana"/>
                <w:color w:val="000000" w:themeColor="text1"/>
              </w:rPr>
              <w:t>.</w:t>
            </w:r>
          </w:p>
          <w:p w14:paraId="28DE39A8" w14:textId="2AF76EA0" w:rsidR="00A636CD" w:rsidRPr="00257DE4" w:rsidRDefault="00A636CD" w:rsidP="00A636CD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</w:p>
        </w:tc>
      </w:tr>
      <w:tr w:rsidR="008E7503" w:rsidRPr="00864E2D" w14:paraId="6C703E8D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B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028" w14:textId="77777777" w:rsidR="008E7503" w:rsidRPr="00257DE4" w:rsidRDefault="008E7503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Zakładane efekty uczenia się </w:t>
            </w:r>
          </w:p>
          <w:p w14:paraId="42D257F4" w14:textId="77777777" w:rsidR="000C5820" w:rsidRPr="00257DE4" w:rsidRDefault="000C5820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9969814" w14:textId="310368F4" w:rsidR="0018516A" w:rsidRDefault="0018516A" w:rsidP="003E6CD5">
            <w:pPr>
              <w:pStyle w:val="Tekstprzypisukocowego"/>
              <w:suppressAutoHyphens/>
              <w:rPr>
                <w:rFonts w:ascii="Verdana" w:hAnsi="Verdana" w:cs="Times New Roman"/>
                <w:color w:val="000000" w:themeColor="text1"/>
                <w:lang w:eastAsia="zh-CN"/>
              </w:rPr>
            </w:pPr>
            <w:r w:rsidRPr="00257DE4">
              <w:rPr>
                <w:rFonts w:ascii="Verdana" w:hAnsi="Verdana" w:cs="Times New Roman"/>
                <w:color w:val="000000" w:themeColor="text1"/>
                <w:lang w:eastAsia="zh-CN"/>
              </w:rPr>
              <w:t xml:space="preserve">W_1 Zna zaawansowana terminologię w kopalin energetycznych, genezy, chemizmu, własności fizycznych, procesów złożotwórczych, typów złóż. </w:t>
            </w:r>
          </w:p>
          <w:p w14:paraId="6ADE3074" w14:textId="77777777" w:rsidR="003E6CD5" w:rsidRPr="00257DE4" w:rsidRDefault="003E6CD5" w:rsidP="003E6CD5">
            <w:pPr>
              <w:pStyle w:val="Tekstprzypisukocowego"/>
              <w:suppressAutoHyphens/>
              <w:rPr>
                <w:rFonts w:ascii="Verdana" w:hAnsi="Verdana" w:cs="Times New Roman"/>
                <w:color w:val="000000" w:themeColor="text1"/>
                <w:lang w:eastAsia="zh-CN"/>
              </w:rPr>
            </w:pPr>
          </w:p>
          <w:p w14:paraId="7154DCBA" w14:textId="3805DEA3" w:rsidR="0018516A" w:rsidRPr="00257DE4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zh-CN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W_2 Zna metody poszukiwawcze złóż węglowodorów i węgli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5FA4C4E1" w14:textId="05779DB3" w:rsidR="0018516A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U_1 Potrafi ocenić perspektywiczność danego rejonu pod kątem występowania złóż węglowodorów i węgli.</w:t>
            </w:r>
          </w:p>
          <w:p w14:paraId="58E97D85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F21C893" w14:textId="432FA471" w:rsidR="0018516A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U_2 Potrafi identyfikować i rozstrzygać problemy związane z poszukiwaniem i eksploatacją złóż węgli i węglowodorów.</w:t>
            </w:r>
          </w:p>
          <w:p w14:paraId="15C46D14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C3D1ACA" w14:textId="06F5CF3F" w:rsidR="003166C6" w:rsidRPr="00257DE4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K_1 Potrafi krytycznie spojrzeć na dostarczane mu informacje. Ma świadomość konieczności poszerzania swojej wiedzy w zakresie znajomości procesów geologicznych.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253" w14:textId="46D7E774" w:rsidR="008E7503" w:rsidRPr="00257DE4" w:rsidRDefault="008E7503" w:rsidP="003E6CD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Symbole odpowiednich kierunkowych efektów uczenia się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</w:p>
          <w:p w14:paraId="7DF1D6C5" w14:textId="77777777" w:rsidR="0018516A" w:rsidRPr="00257DE4" w:rsidRDefault="0018516A" w:rsidP="003E6CD5">
            <w:pPr>
              <w:spacing w:after="0" w:line="240" w:lineRule="auto"/>
              <w:rPr>
                <w:rFonts w:ascii="Verdana" w:eastAsia="Times New Roman" w:hAnsi="Verdana"/>
                <w:bCs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K2_W01, K2_W03</w:t>
            </w:r>
          </w:p>
          <w:p w14:paraId="5E28F1B1" w14:textId="37B9F575" w:rsidR="0018516A" w:rsidRPr="00257DE4" w:rsidRDefault="0018516A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40A6450" w14:textId="0A4BBA67" w:rsidR="0018516A" w:rsidRDefault="0018516A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163AB50C" w14:textId="6540469A" w:rsidR="003E6CD5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DE17974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3CD0723" w14:textId="7DFD4C7A" w:rsidR="0018516A" w:rsidRDefault="0018516A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K2_W03</w:t>
            </w:r>
          </w:p>
          <w:p w14:paraId="796BCF8A" w14:textId="62FF083A" w:rsidR="003E6CD5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CEB90E1" w14:textId="2421F297" w:rsidR="003E6CD5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5643F3B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A3C4375" w14:textId="29CB6A75" w:rsidR="0018516A" w:rsidRDefault="0018516A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lastRenderedPageBreak/>
              <w:t>K2_U02</w:t>
            </w:r>
          </w:p>
          <w:p w14:paraId="6FA4869B" w14:textId="46A1A075" w:rsidR="0018516A" w:rsidRDefault="0018516A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1957575" w14:textId="1DC7D1E3" w:rsidR="003E6CD5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15CBB6C7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354EA005" w14:textId="15CCCA3E" w:rsidR="0018516A" w:rsidRPr="00257DE4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K2_U03</w:t>
            </w:r>
          </w:p>
          <w:p w14:paraId="0D8FE5A0" w14:textId="33E4D7DA" w:rsidR="0018516A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D39988A" w14:textId="559DD7DF" w:rsidR="003E6CD5" w:rsidRDefault="003E6CD5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36F7C07" w14:textId="77777777" w:rsidR="003E6CD5" w:rsidRPr="00257DE4" w:rsidRDefault="003E6CD5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42DC9E6" w14:textId="245DA61A" w:rsidR="000C5820" w:rsidRPr="00257DE4" w:rsidRDefault="0018516A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K2_K01, K2_K06</w:t>
            </w:r>
          </w:p>
          <w:p w14:paraId="68232522" w14:textId="77777777" w:rsidR="000C5820" w:rsidRPr="00257DE4" w:rsidRDefault="000C5820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D28CC8E" w14:textId="77777777" w:rsidR="003166C6" w:rsidRPr="00257DE4" w:rsidRDefault="003166C6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2817B9E" w14:textId="27546EBB" w:rsidR="003166C6" w:rsidRPr="00257DE4" w:rsidRDefault="003166C6" w:rsidP="003E6CD5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</w:p>
        </w:tc>
      </w:tr>
      <w:tr w:rsidR="008E7503" w:rsidRPr="00864E2D" w14:paraId="407F8DC1" w14:textId="7777777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A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573" w14:textId="06CA3665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00257DE4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</w:p>
          <w:p w14:paraId="1695687B" w14:textId="25BEB325" w:rsidR="00662F58" w:rsidRPr="00257DE4" w:rsidRDefault="00662F58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Literatura obowiązkowa:</w:t>
            </w:r>
          </w:p>
          <w:p w14:paraId="0A5A0F90" w14:textId="77777777" w:rsidR="00A636CD" w:rsidRPr="00257DE4" w:rsidRDefault="00A636CD" w:rsidP="00A636CD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Karnkowski P.H., (2007) – Petroleum </w:t>
            </w:r>
            <w:proofErr w:type="spellStart"/>
            <w:r w:rsidRPr="003E6CD5">
              <w:rPr>
                <w:rFonts w:ascii="Verdana" w:hAnsi="Verdana"/>
                <w:color w:val="000000" w:themeColor="text1"/>
                <w:sz w:val="20"/>
                <w:szCs w:val="20"/>
              </w:rPr>
              <w:t>Provinces</w:t>
            </w:r>
            <w:proofErr w:type="spellEnd"/>
            <w:r w:rsidRP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in Poland.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Przg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Geol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v. 55 no.12/1</w:t>
            </w:r>
          </w:p>
          <w:p w14:paraId="54BB4067" w14:textId="3C13B4B8" w:rsidR="00662F58" w:rsidRPr="00257DE4" w:rsidRDefault="00662F58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Literatura zalecana:</w:t>
            </w:r>
          </w:p>
          <w:p w14:paraId="7721817F" w14:textId="77777777" w:rsidR="00A636CD" w:rsidRPr="00257DE4" w:rsidRDefault="00A636CD" w:rsidP="003E6CD5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Bjørlykke</w:t>
            </w:r>
            <w:proofErr w:type="spellEnd"/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 K. 2011. Petroleum Geoscience. Springer.</w:t>
            </w:r>
          </w:p>
          <w:p w14:paraId="5B71CE7C" w14:textId="6DC722D2" w:rsidR="00A636CD" w:rsidRPr="00257DE4" w:rsidRDefault="00A636CD" w:rsidP="003E6CD5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Gluyas</w:t>
            </w:r>
            <w:proofErr w:type="spellEnd"/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 J. &amp; Swarbrick R. (2004): Petroleum Geosciences. Blackwell Publ., 359p.</w:t>
            </w:r>
          </w:p>
          <w:p w14:paraId="0B8FB473" w14:textId="437FE00A" w:rsidR="00A636CD" w:rsidRPr="00257DE4" w:rsidRDefault="00A636CD" w:rsidP="003E6CD5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Thomas L., (2002) - Coal Geology. John Wiley &amp; Sons, </w:t>
            </w:r>
            <w:r w:rsidRPr="00257DE4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ab/>
              <w:t>384 pp.</w:t>
            </w:r>
          </w:p>
          <w:p w14:paraId="380B53DF" w14:textId="77777777" w:rsidR="00A636CD" w:rsidRPr="00257DE4" w:rsidRDefault="00A636CD" w:rsidP="003E6CD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69"/>
                <w:tab w:val="left" w:pos="16976"/>
              </w:tabs>
              <w:spacing w:after="0" w:line="240" w:lineRule="auto"/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>Selley</w:t>
            </w:r>
            <w:proofErr w:type="spellEnd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 R.C. (1997) - Elements of Petroleum Geology, 2nd edition. </w:t>
            </w:r>
            <w:proofErr w:type="spellStart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 xml:space="preserve"> Press, 490 p.</w:t>
            </w:r>
          </w:p>
          <w:p w14:paraId="259D7046" w14:textId="77777777" w:rsidR="00A636CD" w:rsidRPr="00257DE4" w:rsidRDefault="00A636CD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Karnkowski P., (1993) - Złoża gazu ziemnego i ropy naftowej w Polsce. T.1 Niż Polski.T.2 Karpaty i Zapadlisko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Przedkarpackie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Towarzystwo </w:t>
            </w:r>
            <w:proofErr w:type="spellStart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Geosynoptyków</w:t>
            </w:r>
            <w:proofErr w:type="spellEnd"/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"GEOS" AGH, Kraków.</w:t>
            </w:r>
          </w:p>
          <w:p w14:paraId="23E8F43D" w14:textId="77777777" w:rsidR="00A636CD" w:rsidRPr="00257DE4" w:rsidRDefault="00A636CD" w:rsidP="00A636CD">
            <w:pPr>
              <w:spacing w:after="0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Thomas L., (1992) - Handbook of Practical Coal Geology,</w:t>
            </w:r>
          </w:p>
          <w:p w14:paraId="79AB6CF3" w14:textId="6A50BEC2" w:rsidR="008E7503" w:rsidRPr="003E6CD5" w:rsidRDefault="00A636CD" w:rsidP="003E6CD5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69"/>
                <w:tab w:val="left" w:pos="16976"/>
              </w:tabs>
              <w:spacing w:after="0"/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Tissot, B.P. &amp; </w:t>
            </w:r>
            <w:proofErr w:type="spellStart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>Welte</w:t>
            </w:r>
            <w:proofErr w:type="spellEnd"/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  <w:lang w:val="en-US"/>
              </w:rPr>
              <w:t xml:space="preserve">, D.H. (1978) - Petroleum Formation and Occurrence. </w:t>
            </w:r>
            <w:r w:rsidRPr="00257DE4">
              <w:rPr>
                <w:rFonts w:ascii="Verdana" w:eastAsia="Tahoma" w:hAnsi="Verdana" w:cs="Arial"/>
                <w:color w:val="000000" w:themeColor="text1"/>
                <w:sz w:val="20"/>
                <w:szCs w:val="20"/>
              </w:rPr>
              <w:t>Springer, 538p.</w:t>
            </w:r>
          </w:p>
        </w:tc>
      </w:tr>
      <w:tr w:rsidR="008E7503" w:rsidRPr="00864E2D" w14:paraId="6E84EA8B" w14:textId="7777777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91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AFA" w14:textId="4B40482D" w:rsidR="008E7503" w:rsidRPr="00257DE4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Metody weryfikacji zakładanych efektów uczenia się:</w:t>
            </w:r>
          </w:p>
          <w:p w14:paraId="0EB575D0" w14:textId="4696E0A9" w:rsidR="008E7503" w:rsidRPr="00257DE4" w:rsidRDefault="000A7D3C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382C56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Sprawdzian teoretyczny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: </w:t>
            </w:r>
            <w:r w:rsidR="00382C56"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K2_W01, K2_W03, K2_U02, K2_U03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DA662" w14:textId="572825E6" w:rsidR="008E7503" w:rsidRPr="00257DE4" w:rsidRDefault="008E7503" w:rsidP="003E6CD5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i zrealizowanie projektu (indywidualnego lub grupowego)</w:t>
            </w:r>
            <w:r w:rsidR="00382C56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="00382C56" w:rsidRPr="00257DE4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 K2_W01, K2_W03, K2_U02, K2_K01, K2_K06</w:t>
            </w:r>
            <w:r w:rsidR="003E6CD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E7503" w:rsidRPr="00864E2D" w14:paraId="60237923" w14:textId="7777777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ABE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BCA" w14:textId="77777777" w:rsidR="008E7503" w:rsidRPr="00257DE4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Warunki i forma zaliczenia poszczególnych komponentów przedmiotu/modułu:</w:t>
            </w:r>
          </w:p>
          <w:p w14:paraId="70DFC5F0" w14:textId="626FE881" w:rsidR="00150ACC" w:rsidRPr="00257DE4" w:rsidRDefault="003E6CD5" w:rsidP="00150ACC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Zaliczenie wykładu - sprawdzian teoretyczny pisany. Wynik pozytywny - uzyskanie co najmniej 50% punktów.</w:t>
            </w:r>
          </w:p>
          <w:p w14:paraId="0C177FAB" w14:textId="1C491621" w:rsidR="00150ACC" w:rsidRPr="00257DE4" w:rsidRDefault="003E6CD5" w:rsidP="00150ACC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Zaliczenie ćwiczeń 50% -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Ocena pracy studenta podczas wykonywania ćwiczeń oraz przygotowanie i zrealizowanie projektu. Wynik pozytywny - uzyskanie łącznie co najmniej 60% sumy punktów obu ocen.</w:t>
            </w:r>
          </w:p>
          <w:p w14:paraId="7C897039" w14:textId="249FF2A7" w:rsidR="00150ACC" w:rsidRPr="00257DE4" w:rsidRDefault="003E6CD5" w:rsidP="00150ACC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Możliwa liczba nieobecności na ćwiczeniach – 1</w:t>
            </w:r>
          </w:p>
          <w:p w14:paraId="3FA3483F" w14:textId="7A53A690" w:rsidR="00150ACC" w:rsidRPr="00257DE4" w:rsidRDefault="003E6CD5" w:rsidP="00150ACC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Możliwość odrabiania ćwiczeń w czasie nieobecności – tak, w godzinach konsultacji</w:t>
            </w:r>
          </w:p>
          <w:p w14:paraId="1D0B936D" w14:textId="45913CE4" w:rsidR="008E7503" w:rsidRPr="00257DE4" w:rsidRDefault="008E7503" w:rsidP="003E6CD5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14:paraId="39282C82" w14:textId="77777777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AE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F91" w14:textId="75A29820" w:rsidR="00E67FD8" w:rsidRPr="00257DE4" w:rsidRDefault="008E7503" w:rsidP="00325050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Nakład pracy studenta/doktoranta</w:t>
            </w:r>
          </w:p>
        </w:tc>
      </w:tr>
      <w:tr w:rsidR="008E7503" w:rsidRPr="00864E2D" w14:paraId="3B56F7A9" w14:textId="7777777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EDB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A47" w14:textId="77777777" w:rsidR="008E7503" w:rsidRPr="00257DE4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CCA" w14:textId="77777777" w:rsidR="008E7503" w:rsidRPr="00257DE4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liczba godzin na realizację działań</w:t>
            </w:r>
          </w:p>
        </w:tc>
      </w:tr>
      <w:tr w:rsidR="008E7503" w:rsidRPr="00864E2D" w14:paraId="103DAD96" w14:textId="77777777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5EA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7B" w14:textId="77777777" w:rsidR="008E7503" w:rsidRPr="00257DE4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zajęcia (wg planu studiów) z prowadzącym:</w:t>
            </w:r>
          </w:p>
          <w:p w14:paraId="32D9EE7D" w14:textId="0C6C810A" w:rsidR="008E7503" w:rsidRPr="00257DE4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- wykład:</w:t>
            </w:r>
            <w:r w:rsidR="00341CE6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20</w:t>
            </w:r>
          </w:p>
          <w:p w14:paraId="026E0A8E" w14:textId="71A16E80" w:rsidR="00662F58" w:rsidRPr="00257DE4" w:rsidRDefault="008E7503" w:rsidP="00150ACC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662F58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ćwiczenia laboratoryjne</w:t>
            </w: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: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10</w:t>
            </w:r>
          </w:p>
          <w:p w14:paraId="067FEA75" w14:textId="485CC721" w:rsidR="003166C6" w:rsidRPr="00257DE4" w:rsidRDefault="00662F58" w:rsidP="00150ACC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- konsultacje:</w:t>
            </w:r>
            <w:r w:rsidR="003E6C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41CE6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164" w14:textId="0AC0FE5F" w:rsidR="003166C6" w:rsidRPr="00257DE4" w:rsidRDefault="00150ACC" w:rsidP="003E6CD5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32</w:t>
            </w:r>
          </w:p>
        </w:tc>
      </w:tr>
      <w:tr w:rsidR="008E7503" w:rsidRPr="00864E2D" w14:paraId="54435A59" w14:textId="77777777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878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72F" w14:textId="5FCE9FD8" w:rsidR="008E7503" w:rsidRPr="00257DE4" w:rsidRDefault="008E7503" w:rsidP="00FD56D2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praca własna studenta (w tym udział w pracach grupowych)</w:t>
            </w:r>
          </w:p>
          <w:p w14:paraId="44D2C2BA" w14:textId="684CC44E" w:rsidR="008E7503" w:rsidRPr="00257DE4" w:rsidRDefault="008E7503" w:rsidP="00FD56D2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prac/wystąpień/projektów: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10</w:t>
            </w:r>
          </w:p>
          <w:p w14:paraId="6485398D" w14:textId="4300BC68" w:rsidR="008E7503" w:rsidRPr="00257DE4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do sprawdzianów i egzaminu:</w:t>
            </w:r>
            <w:r w:rsidR="00341CE6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50ACC"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A36" w14:textId="2E4AE85D" w:rsidR="003166C6" w:rsidRPr="00257DE4" w:rsidRDefault="00150ACC" w:rsidP="003E6CD5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E7503" w:rsidRPr="00864E2D" w14:paraId="04CCEA2B" w14:textId="77777777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F54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2AD" w14:textId="77777777" w:rsidR="008E7503" w:rsidRPr="00257DE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78B" w14:textId="3BEB2A4A" w:rsidR="008E7503" w:rsidRPr="00257DE4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E7503" w:rsidRPr="00864E2D" w14:paraId="2ADC8E68" w14:textId="77777777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FB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CE1" w14:textId="77777777" w:rsidR="008E7503" w:rsidRPr="00257DE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5ED" w14:textId="47C235DE" w:rsidR="008E7503" w:rsidRPr="00257DE4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57DE4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6A50089D" w14:textId="1BAC6D97" w:rsidR="007D2D65" w:rsidRDefault="00FC181A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A7D3C"/>
    <w:rsid w:val="000C5820"/>
    <w:rsid w:val="001455E5"/>
    <w:rsid w:val="00150ACC"/>
    <w:rsid w:val="0018516A"/>
    <w:rsid w:val="001D10C7"/>
    <w:rsid w:val="00257DE4"/>
    <w:rsid w:val="00284486"/>
    <w:rsid w:val="003166C6"/>
    <w:rsid w:val="003177DD"/>
    <w:rsid w:val="00325050"/>
    <w:rsid w:val="00341CE6"/>
    <w:rsid w:val="00366A66"/>
    <w:rsid w:val="00382C56"/>
    <w:rsid w:val="003C62E2"/>
    <w:rsid w:val="003D45D9"/>
    <w:rsid w:val="003E6CD5"/>
    <w:rsid w:val="004053B5"/>
    <w:rsid w:val="00450608"/>
    <w:rsid w:val="004556E6"/>
    <w:rsid w:val="004D2D37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852B1B"/>
    <w:rsid w:val="0086544F"/>
    <w:rsid w:val="008E7503"/>
    <w:rsid w:val="009750A9"/>
    <w:rsid w:val="0099524F"/>
    <w:rsid w:val="00A40588"/>
    <w:rsid w:val="00A42D88"/>
    <w:rsid w:val="00A636CD"/>
    <w:rsid w:val="00A66E97"/>
    <w:rsid w:val="00AD7007"/>
    <w:rsid w:val="00B91003"/>
    <w:rsid w:val="00BB1CBF"/>
    <w:rsid w:val="00C04E3A"/>
    <w:rsid w:val="00C22864"/>
    <w:rsid w:val="00C6323D"/>
    <w:rsid w:val="00D163D1"/>
    <w:rsid w:val="00D64DC7"/>
    <w:rsid w:val="00DB2C30"/>
    <w:rsid w:val="00DD5D5F"/>
    <w:rsid w:val="00E67FD8"/>
    <w:rsid w:val="00E81E0E"/>
    <w:rsid w:val="00EF7D7B"/>
    <w:rsid w:val="00F420C0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0D0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18516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8516A"/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1016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12</cp:revision>
  <dcterms:created xsi:type="dcterms:W3CDTF">2019-04-22T19:55:00Z</dcterms:created>
  <dcterms:modified xsi:type="dcterms:W3CDTF">2021-08-18T10:09:00Z</dcterms:modified>
</cp:coreProperties>
</file>