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03" w:rsidRPr="0051737D" w:rsidRDefault="008E7503" w:rsidP="008E7503">
      <w:pPr>
        <w:suppressAutoHyphens/>
        <w:autoSpaceDN w:val="0"/>
        <w:spacing w:after="0" w:line="240" w:lineRule="auto"/>
        <w:ind w:left="7080" w:hanging="701"/>
        <w:textAlignment w:val="baseline"/>
        <w:rPr>
          <w:rFonts w:ascii="Verdana" w:eastAsia="SimSun" w:hAnsi="Verdana" w:cs="Calibri"/>
          <w:b/>
          <w:kern w:val="3"/>
          <w:sz w:val="16"/>
          <w:szCs w:val="16"/>
        </w:rPr>
      </w:pPr>
      <w:r w:rsidRPr="0051737D">
        <w:rPr>
          <w:rFonts w:ascii="Verdana" w:eastAsia="SimSun" w:hAnsi="Verdana" w:cs="Calibri"/>
          <w:b/>
          <w:kern w:val="3"/>
          <w:sz w:val="16"/>
          <w:szCs w:val="16"/>
        </w:rPr>
        <w:t>Załącznik Nr</w:t>
      </w:r>
      <w:r>
        <w:rPr>
          <w:rFonts w:ascii="Verdana" w:eastAsia="SimSun" w:hAnsi="Verdana" w:cs="Calibri"/>
          <w:b/>
          <w:kern w:val="3"/>
          <w:sz w:val="16"/>
          <w:szCs w:val="16"/>
        </w:rPr>
        <w:t xml:space="preserve"> 5</w:t>
      </w:r>
    </w:p>
    <w:p w:rsidR="008E7503" w:rsidRPr="0051737D" w:rsidRDefault="008E7503" w:rsidP="008E7503">
      <w:pPr>
        <w:spacing w:after="0" w:line="240" w:lineRule="auto"/>
        <w:rPr>
          <w:rFonts w:ascii="Verdana" w:hAnsi="Verdana"/>
          <w:sz w:val="20"/>
          <w:szCs w:val="20"/>
        </w:rPr>
      </w:pPr>
      <w:r w:rsidRPr="0051737D">
        <w:rPr>
          <w:rFonts w:ascii="Verdana" w:eastAsia="SimSun" w:hAnsi="Verdana" w:cs="Calibri"/>
          <w:b/>
          <w:kern w:val="3"/>
          <w:sz w:val="16"/>
          <w:szCs w:val="16"/>
        </w:rPr>
        <w:t xml:space="preserve">                                                                                                                    do </w:t>
      </w:r>
      <w:r w:rsidRPr="0051737D">
        <w:rPr>
          <w:rFonts w:ascii="Verdana" w:hAnsi="Verdana"/>
          <w:b/>
          <w:sz w:val="16"/>
          <w:szCs w:val="20"/>
        </w:rPr>
        <w:t>ZARZĄDZENIA Nr 21/2019</w:t>
      </w:r>
      <w:r w:rsidRPr="0051737D">
        <w:rPr>
          <w:rFonts w:ascii="Verdana" w:hAnsi="Verdana"/>
          <w:sz w:val="16"/>
          <w:szCs w:val="20"/>
        </w:rPr>
        <w:t xml:space="preserve"> </w:t>
      </w:r>
    </w:p>
    <w:p w:rsidR="008E7503" w:rsidRDefault="008E7503" w:rsidP="008E7503">
      <w:pPr>
        <w:spacing w:after="0" w:line="240" w:lineRule="auto"/>
        <w:ind w:left="567"/>
        <w:rPr>
          <w:rFonts w:ascii="Verdana" w:hAnsi="Verdana"/>
          <w:b/>
          <w:sz w:val="20"/>
          <w:szCs w:val="20"/>
        </w:rPr>
      </w:pPr>
    </w:p>
    <w:p w:rsidR="008E7503" w:rsidRPr="0021588C" w:rsidRDefault="008E7503" w:rsidP="008E7503">
      <w:pPr>
        <w:rPr>
          <w:rFonts w:ascii="Verdana" w:hAnsi="Verdana"/>
          <w:b/>
          <w:bCs/>
          <w:sz w:val="20"/>
        </w:rPr>
      </w:pPr>
      <w:r w:rsidRPr="00B4175D">
        <w:rPr>
          <w:rFonts w:ascii="Verdana" w:hAnsi="Verdana"/>
          <w:b/>
          <w:bCs/>
          <w:sz w:val="20"/>
        </w:rPr>
        <w:t>SYLABUS PRZEDMIOTU/MODUŁU</w:t>
      </w:r>
      <w:r>
        <w:rPr>
          <w:rFonts w:ascii="Verdana" w:hAnsi="Verdana"/>
          <w:b/>
          <w:bCs/>
          <w:sz w:val="20"/>
        </w:rPr>
        <w:t xml:space="preserve"> ZAJĘĆ</w:t>
      </w:r>
      <w:r w:rsidRPr="00B4175D">
        <w:rPr>
          <w:rFonts w:ascii="Verdana" w:hAnsi="Verdana"/>
          <w:b/>
          <w:bCs/>
          <w:sz w:val="20"/>
        </w:rPr>
        <w:t xml:space="preserve"> NA STUDIACH</w:t>
      </w:r>
      <w:r>
        <w:rPr>
          <w:rFonts w:ascii="Verdana" w:hAnsi="Verdana"/>
          <w:b/>
          <w:bCs/>
          <w:sz w:val="20"/>
        </w:rPr>
        <w:t xml:space="preserve"> WYŻSZYCH/DOKTORANCKICH</w:t>
      </w:r>
    </w:p>
    <w:p w:rsidR="008E7503" w:rsidRPr="00864E2D" w:rsidRDefault="008E7503" w:rsidP="008E7503">
      <w:pPr>
        <w:spacing w:after="0" w:line="240" w:lineRule="auto"/>
        <w:jc w:val="both"/>
        <w:rPr>
          <w:rFonts w:ascii="Verdana" w:hAnsi="Verdana"/>
          <w:sz w:val="20"/>
          <w:szCs w:val="2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Nazwa przedmiotu/modułu w języku polskim</w:t>
            </w:r>
            <w:r>
              <w:rPr>
                <w:rFonts w:ascii="Verdana" w:hAnsi="Verdana"/>
                <w:sz w:val="20"/>
                <w:szCs w:val="20"/>
              </w:rPr>
              <w:t xml:space="preserve"> oraz angielskim</w:t>
            </w:r>
          </w:p>
          <w:p w:rsidR="008E7503" w:rsidRPr="00864E2D" w:rsidRDefault="00D35607" w:rsidP="00D35607">
            <w:pPr>
              <w:spacing w:after="120" w:line="240" w:lineRule="auto"/>
              <w:rPr>
                <w:rFonts w:ascii="Verdana" w:hAnsi="Verdana"/>
                <w:sz w:val="20"/>
                <w:szCs w:val="20"/>
              </w:rPr>
            </w:pPr>
            <w:r w:rsidRPr="00D35607">
              <w:rPr>
                <w:rFonts w:ascii="Verdana" w:hAnsi="Verdana"/>
                <w:sz w:val="20"/>
                <w:szCs w:val="20"/>
              </w:rPr>
              <w:t>Technologie w ochronie środowiska</w:t>
            </w:r>
            <w:r w:rsidR="00585B13">
              <w:rPr>
                <w:rFonts w:ascii="Verdana" w:hAnsi="Verdana"/>
                <w:sz w:val="20"/>
                <w:szCs w:val="20"/>
              </w:rPr>
              <w:t xml:space="preserve">/ </w:t>
            </w:r>
            <w:r w:rsidRPr="00D35607">
              <w:rPr>
                <w:rFonts w:ascii="Verdana" w:hAnsi="Verdana"/>
                <w:sz w:val="20"/>
                <w:szCs w:val="20"/>
              </w:rPr>
              <w:t xml:space="preserve">Technologies in environment </w:t>
            </w:r>
            <w:proofErr w:type="spellStart"/>
            <w:r w:rsidRPr="00D35607">
              <w:rPr>
                <w:rFonts w:ascii="Verdana" w:hAnsi="Verdana"/>
                <w:sz w:val="20"/>
                <w:szCs w:val="20"/>
              </w:rPr>
              <w:t>protection</w:t>
            </w:r>
            <w:proofErr w:type="spellEnd"/>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Pr>
                <w:rFonts w:ascii="Verdana" w:hAnsi="Verdana"/>
                <w:sz w:val="20"/>
                <w:szCs w:val="20"/>
              </w:rPr>
              <w:t xml:space="preserve">Dyscyplina </w:t>
            </w:r>
          </w:p>
          <w:p w:rsidR="00915C4B" w:rsidRPr="00864E2D" w:rsidRDefault="00C8307B" w:rsidP="00FD56D2">
            <w:pPr>
              <w:spacing w:after="120" w:line="240" w:lineRule="auto"/>
              <w:rPr>
                <w:rFonts w:ascii="Verdana" w:hAnsi="Verdana"/>
                <w:sz w:val="20"/>
                <w:szCs w:val="20"/>
              </w:rPr>
            </w:pPr>
            <w:r>
              <w:rPr>
                <w:rFonts w:ascii="Verdana" w:hAnsi="Verdana"/>
                <w:sz w:val="20"/>
                <w:szCs w:val="20"/>
              </w:rPr>
              <w:t>Nauki o Ziemi i środowisku</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Pr>
                <w:rFonts w:ascii="Verdana" w:hAnsi="Verdana"/>
                <w:sz w:val="20"/>
                <w:szCs w:val="20"/>
              </w:rPr>
              <w:t>Język wykładowy</w:t>
            </w:r>
          </w:p>
          <w:p w:rsidR="008E7503" w:rsidRPr="00864E2D" w:rsidRDefault="00915C4B" w:rsidP="00915C4B">
            <w:pPr>
              <w:spacing w:after="120" w:line="240" w:lineRule="auto"/>
              <w:rPr>
                <w:rFonts w:ascii="Verdana" w:hAnsi="Verdana"/>
                <w:sz w:val="20"/>
                <w:szCs w:val="20"/>
              </w:rPr>
            </w:pPr>
            <w:r>
              <w:rPr>
                <w:rFonts w:ascii="Verdana" w:hAnsi="Verdana"/>
                <w:sz w:val="20"/>
                <w:szCs w:val="20"/>
              </w:rPr>
              <w:t>Język polski</w:t>
            </w:r>
          </w:p>
        </w:tc>
      </w:tr>
      <w:tr w:rsidR="008E7503" w:rsidRPr="00864E2D" w:rsidTr="00FD56D2">
        <w:trPr>
          <w:trHeight w:val="49"/>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Jednostka prowadząca przedmiot</w:t>
            </w:r>
          </w:p>
          <w:p w:rsidR="00D0413F" w:rsidRDefault="00C8307B" w:rsidP="00915C4B">
            <w:pPr>
              <w:spacing w:after="120" w:line="240" w:lineRule="auto"/>
              <w:rPr>
                <w:rFonts w:ascii="Verdana" w:eastAsia="Times New Roman" w:hAnsi="Verdana"/>
                <w:sz w:val="20"/>
                <w:szCs w:val="20"/>
                <w:lang w:eastAsia="pl-PL"/>
              </w:rPr>
            </w:pPr>
            <w:r>
              <w:rPr>
                <w:rFonts w:ascii="Verdana" w:hAnsi="Verdana"/>
                <w:sz w:val="20"/>
                <w:szCs w:val="20"/>
              </w:rPr>
              <w:t xml:space="preserve">WNZKS, Instytut Nauk Geologicznych, </w:t>
            </w:r>
            <w:r w:rsidR="00D35607" w:rsidRPr="00D35607">
              <w:rPr>
                <w:rFonts w:ascii="Verdana" w:eastAsia="Times New Roman" w:hAnsi="Verdana"/>
                <w:sz w:val="20"/>
                <w:szCs w:val="20"/>
                <w:vertAlign w:val="superscript"/>
                <w:lang w:eastAsia="pl-PL"/>
              </w:rPr>
              <w:t>1</w:t>
            </w:r>
            <w:hyperlink r:id="rId5" w:history="1">
              <w:r w:rsidR="00D35607" w:rsidRPr="00D35607">
                <w:rPr>
                  <w:rFonts w:ascii="Verdana" w:eastAsia="Times New Roman" w:hAnsi="Verdana"/>
                  <w:sz w:val="20"/>
                  <w:szCs w:val="20"/>
                  <w:lang w:eastAsia="pl-PL"/>
                </w:rPr>
                <w:t>Zakład Petrologii Eksperymentalnej</w:t>
              </w:r>
            </w:hyperlink>
            <w:r w:rsidR="00585B13">
              <w:rPr>
                <w:rFonts w:ascii="Verdana" w:eastAsia="Times New Roman" w:hAnsi="Verdana"/>
                <w:sz w:val="20"/>
                <w:szCs w:val="20"/>
                <w:lang w:eastAsia="pl-PL"/>
              </w:rPr>
              <w:t>,</w:t>
            </w:r>
            <w:r w:rsidR="00D35607" w:rsidRPr="00D35607">
              <w:rPr>
                <w:rFonts w:ascii="Verdana" w:eastAsia="Times New Roman" w:hAnsi="Verdana"/>
                <w:sz w:val="20"/>
                <w:szCs w:val="20"/>
                <w:lang w:eastAsia="pl-PL"/>
              </w:rPr>
              <w:t xml:space="preserve"> </w:t>
            </w:r>
          </w:p>
          <w:p w:rsidR="008E7503" w:rsidRPr="00864E2D" w:rsidRDefault="00D0413F" w:rsidP="00915C4B">
            <w:pPr>
              <w:spacing w:after="120" w:line="240" w:lineRule="auto"/>
              <w:rPr>
                <w:rFonts w:ascii="Verdana" w:hAnsi="Verdana"/>
                <w:sz w:val="20"/>
                <w:szCs w:val="20"/>
              </w:rPr>
            </w:pPr>
            <w:r w:rsidRPr="00D35607">
              <w:rPr>
                <w:rFonts w:ascii="Verdana" w:eastAsia="Times New Roman" w:hAnsi="Verdana"/>
                <w:sz w:val="20"/>
                <w:szCs w:val="20"/>
                <w:vertAlign w:val="superscript"/>
                <w:lang w:eastAsia="pl-PL"/>
              </w:rPr>
              <w:t xml:space="preserve"> </w:t>
            </w:r>
            <w:r w:rsidR="00D35607" w:rsidRPr="00D35607">
              <w:rPr>
                <w:rFonts w:ascii="Verdana" w:eastAsia="Times New Roman" w:hAnsi="Verdana"/>
                <w:sz w:val="20"/>
                <w:szCs w:val="20"/>
                <w:vertAlign w:val="superscript"/>
                <w:lang w:eastAsia="pl-PL"/>
              </w:rPr>
              <w:t>2</w:t>
            </w:r>
            <w:hyperlink r:id="rId6" w:history="1">
              <w:r w:rsidR="00D35607" w:rsidRPr="00D35607">
                <w:rPr>
                  <w:rFonts w:ascii="Verdana" w:eastAsia="Times New Roman" w:hAnsi="Verdana"/>
                  <w:sz w:val="20"/>
                  <w:szCs w:val="20"/>
                  <w:lang w:eastAsia="pl-PL"/>
                </w:rPr>
                <w:t>Zakład Geologii Stosowanej, Geochemii i Gospodarki Środowiskiem</w:t>
              </w:r>
            </w:hyperlink>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Kod przedmiotu/modułu</w:t>
            </w:r>
          </w:p>
          <w:p w:rsidR="008E7503" w:rsidRPr="00864E2D" w:rsidRDefault="00C8307B" w:rsidP="00FD56D2">
            <w:pPr>
              <w:spacing w:after="120" w:line="240" w:lineRule="auto"/>
              <w:rPr>
                <w:rFonts w:ascii="Verdana" w:hAnsi="Verdana"/>
                <w:sz w:val="20"/>
                <w:szCs w:val="20"/>
              </w:rPr>
            </w:pPr>
            <w:r>
              <w:rPr>
                <w:rFonts w:ascii="Verdana" w:hAnsi="Verdana"/>
                <w:sz w:val="20"/>
                <w:szCs w:val="20"/>
              </w:rPr>
              <w:t>USOS</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i/>
                <w:sz w:val="20"/>
                <w:szCs w:val="20"/>
              </w:rPr>
            </w:pPr>
            <w:r w:rsidRPr="00864E2D">
              <w:rPr>
                <w:rFonts w:ascii="Verdana" w:hAnsi="Verdana"/>
                <w:sz w:val="20"/>
                <w:szCs w:val="20"/>
              </w:rPr>
              <w:t xml:space="preserve">Rodzaj przedmiotu/modułu </w:t>
            </w:r>
            <w:r w:rsidRPr="00864E2D">
              <w:rPr>
                <w:rFonts w:ascii="Verdana" w:hAnsi="Verdana"/>
                <w:i/>
                <w:sz w:val="20"/>
                <w:szCs w:val="20"/>
              </w:rPr>
              <w:t xml:space="preserve">(obowiązkowy lub </w:t>
            </w:r>
            <w:r>
              <w:rPr>
                <w:rFonts w:ascii="Verdana" w:hAnsi="Verdana"/>
                <w:i/>
                <w:sz w:val="20"/>
                <w:szCs w:val="20"/>
              </w:rPr>
              <w:t>do wyboru</w:t>
            </w:r>
            <w:r w:rsidRPr="00864E2D">
              <w:rPr>
                <w:rFonts w:ascii="Verdana" w:hAnsi="Verdana"/>
                <w:i/>
                <w:sz w:val="20"/>
                <w:szCs w:val="20"/>
              </w:rPr>
              <w:t>)</w:t>
            </w:r>
          </w:p>
          <w:p w:rsidR="008E7503" w:rsidRPr="00864E2D" w:rsidRDefault="00D0413F" w:rsidP="00FD56D2">
            <w:pPr>
              <w:spacing w:after="120" w:line="240" w:lineRule="auto"/>
              <w:rPr>
                <w:rFonts w:ascii="Verdana" w:hAnsi="Verdana"/>
                <w:sz w:val="20"/>
                <w:szCs w:val="20"/>
              </w:rPr>
            </w:pPr>
            <w:r>
              <w:rPr>
                <w:rFonts w:ascii="Verdana" w:hAnsi="Verdana"/>
                <w:sz w:val="20"/>
                <w:szCs w:val="20"/>
              </w:rPr>
              <w:t>obowiązkowy w obrębie fakultatywnego modułu</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Kierunek studiów</w:t>
            </w:r>
            <w:r>
              <w:rPr>
                <w:rFonts w:ascii="Verdana" w:hAnsi="Verdana"/>
                <w:sz w:val="20"/>
                <w:szCs w:val="20"/>
              </w:rPr>
              <w:t xml:space="preserve"> (specjalność/specjalizacja)</w:t>
            </w:r>
          </w:p>
          <w:p w:rsidR="008E7503" w:rsidRPr="00864E2D" w:rsidRDefault="00D0413F" w:rsidP="00FD56D2">
            <w:pPr>
              <w:spacing w:after="120" w:line="240" w:lineRule="auto"/>
              <w:rPr>
                <w:rFonts w:ascii="Verdana" w:hAnsi="Verdana"/>
                <w:sz w:val="20"/>
                <w:szCs w:val="20"/>
              </w:rPr>
            </w:pPr>
            <w:r>
              <w:rPr>
                <w:rFonts w:ascii="Verdana" w:hAnsi="Verdana"/>
                <w:sz w:val="20"/>
                <w:szCs w:val="20"/>
              </w:rPr>
              <w:t>Geologia</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i/>
                <w:sz w:val="20"/>
                <w:szCs w:val="20"/>
              </w:rPr>
            </w:pPr>
            <w:r w:rsidRPr="00864E2D">
              <w:rPr>
                <w:rFonts w:ascii="Verdana" w:hAnsi="Verdana"/>
                <w:sz w:val="20"/>
                <w:szCs w:val="20"/>
              </w:rPr>
              <w:t xml:space="preserve">Poziom studiów </w:t>
            </w:r>
            <w:r>
              <w:rPr>
                <w:rFonts w:ascii="Verdana" w:hAnsi="Verdana"/>
                <w:i/>
                <w:sz w:val="20"/>
                <w:szCs w:val="20"/>
              </w:rPr>
              <w:t xml:space="preserve">(I stopień, II stopień, </w:t>
            </w:r>
            <w:r w:rsidRPr="00864E2D">
              <w:rPr>
                <w:rFonts w:ascii="Verdana" w:hAnsi="Verdana"/>
                <w:i/>
                <w:sz w:val="20"/>
                <w:szCs w:val="20"/>
              </w:rPr>
              <w:t>jednolite studia magisterskie</w:t>
            </w:r>
            <w:r>
              <w:rPr>
                <w:rFonts w:ascii="Verdana" w:hAnsi="Verdana"/>
                <w:i/>
                <w:sz w:val="20"/>
                <w:szCs w:val="20"/>
              </w:rPr>
              <w:t>, studia doktoranckie</w:t>
            </w:r>
            <w:r w:rsidRPr="00864E2D">
              <w:rPr>
                <w:rFonts w:ascii="Verdana" w:hAnsi="Verdana"/>
                <w:i/>
                <w:sz w:val="20"/>
                <w:szCs w:val="20"/>
              </w:rPr>
              <w:t>)</w:t>
            </w:r>
          </w:p>
          <w:p w:rsidR="008E7503" w:rsidRPr="00864E2D" w:rsidRDefault="00C8307B" w:rsidP="00915C4B">
            <w:pPr>
              <w:spacing w:after="120" w:line="240" w:lineRule="auto"/>
              <w:jc w:val="both"/>
              <w:rPr>
                <w:rFonts w:ascii="Verdana" w:hAnsi="Verdana"/>
                <w:sz w:val="20"/>
                <w:szCs w:val="20"/>
              </w:rPr>
            </w:pPr>
            <w:r>
              <w:rPr>
                <w:rFonts w:ascii="Verdana" w:hAnsi="Verdana"/>
                <w:sz w:val="20"/>
                <w:szCs w:val="20"/>
              </w:rPr>
              <w:t>I</w:t>
            </w:r>
            <w:r w:rsidR="00D0413F">
              <w:rPr>
                <w:rFonts w:ascii="Verdana" w:hAnsi="Verdana"/>
                <w:sz w:val="20"/>
                <w:szCs w:val="20"/>
              </w:rPr>
              <w:t>I</w:t>
            </w:r>
            <w:r>
              <w:rPr>
                <w:rFonts w:ascii="Verdana" w:hAnsi="Verdana"/>
                <w:sz w:val="20"/>
                <w:szCs w:val="20"/>
              </w:rPr>
              <w:t xml:space="preserve"> stopień</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sidRPr="00864E2D">
              <w:rPr>
                <w:rFonts w:ascii="Verdana" w:hAnsi="Verdana"/>
                <w:sz w:val="20"/>
                <w:szCs w:val="20"/>
              </w:rPr>
              <w:t xml:space="preserve">Rok studiów </w:t>
            </w:r>
            <w:r w:rsidRPr="00864E2D">
              <w:rPr>
                <w:rFonts w:ascii="Verdana" w:hAnsi="Verdana"/>
                <w:i/>
                <w:sz w:val="20"/>
                <w:szCs w:val="20"/>
              </w:rPr>
              <w:t>(jeśli obowiązuje</w:t>
            </w:r>
            <w:r w:rsidRPr="00864E2D">
              <w:rPr>
                <w:rFonts w:ascii="Verdana" w:hAnsi="Verdana"/>
                <w:sz w:val="20"/>
                <w:szCs w:val="20"/>
              </w:rPr>
              <w:t>)</w:t>
            </w:r>
          </w:p>
          <w:p w:rsidR="008E7503" w:rsidRPr="00864E2D" w:rsidRDefault="00D0413F" w:rsidP="00FD56D2">
            <w:pPr>
              <w:spacing w:after="120" w:line="240" w:lineRule="auto"/>
              <w:jc w:val="both"/>
              <w:rPr>
                <w:rFonts w:ascii="Verdana" w:hAnsi="Verdana"/>
                <w:sz w:val="20"/>
                <w:szCs w:val="20"/>
              </w:rPr>
            </w:pPr>
            <w:r>
              <w:rPr>
                <w:rFonts w:ascii="Verdana" w:hAnsi="Verdana"/>
                <w:sz w:val="20"/>
                <w:szCs w:val="20"/>
              </w:rPr>
              <w:t>I/</w:t>
            </w:r>
            <w:r w:rsidR="00D35607">
              <w:rPr>
                <w:rFonts w:ascii="Verdana" w:hAnsi="Verdana"/>
                <w:sz w:val="20"/>
                <w:szCs w:val="20"/>
              </w:rPr>
              <w:t>II</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i/>
                <w:sz w:val="20"/>
                <w:szCs w:val="20"/>
              </w:rPr>
            </w:pPr>
            <w:r w:rsidRPr="00864E2D">
              <w:rPr>
                <w:rFonts w:ascii="Verdana" w:hAnsi="Verdana"/>
                <w:sz w:val="20"/>
                <w:szCs w:val="20"/>
              </w:rPr>
              <w:t xml:space="preserve">Semestr </w:t>
            </w:r>
            <w:r w:rsidRPr="00864E2D">
              <w:rPr>
                <w:rFonts w:ascii="Verdana" w:hAnsi="Verdana"/>
                <w:i/>
                <w:sz w:val="20"/>
                <w:szCs w:val="20"/>
              </w:rPr>
              <w:t>(zimowy lub letni)</w:t>
            </w:r>
          </w:p>
          <w:p w:rsidR="008E7503" w:rsidRPr="00864E2D" w:rsidRDefault="00D0413F" w:rsidP="00D35607">
            <w:pPr>
              <w:spacing w:after="120" w:line="240" w:lineRule="auto"/>
              <w:jc w:val="both"/>
              <w:rPr>
                <w:rFonts w:ascii="Verdana" w:hAnsi="Verdana"/>
                <w:sz w:val="20"/>
                <w:szCs w:val="20"/>
              </w:rPr>
            </w:pPr>
            <w:r>
              <w:rPr>
                <w:rFonts w:ascii="Verdana" w:hAnsi="Verdana"/>
                <w:sz w:val="20"/>
                <w:szCs w:val="20"/>
              </w:rPr>
              <w:t>z</w:t>
            </w:r>
            <w:r w:rsidR="00D35607">
              <w:rPr>
                <w:rFonts w:ascii="Verdana" w:hAnsi="Verdana"/>
                <w:sz w:val="20"/>
                <w:szCs w:val="20"/>
              </w:rPr>
              <w:t>imowy</w:t>
            </w:r>
            <w:r>
              <w:rPr>
                <w:rFonts w:ascii="Verdana" w:hAnsi="Verdana"/>
                <w:sz w:val="20"/>
                <w:szCs w:val="20"/>
              </w:rPr>
              <w:t>/letni</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sidRPr="00816722">
              <w:rPr>
                <w:rFonts w:ascii="Verdana" w:hAnsi="Verdana"/>
                <w:sz w:val="20"/>
                <w:szCs w:val="20"/>
              </w:rPr>
              <w:t>Forma zajęć i liczba godzin</w:t>
            </w:r>
          </w:p>
          <w:p w:rsidR="00C8307B" w:rsidRDefault="00C8307B" w:rsidP="00C8307B">
            <w:pPr>
              <w:spacing w:after="120" w:line="240" w:lineRule="auto"/>
              <w:rPr>
                <w:rFonts w:ascii="Verdana" w:hAnsi="Verdana"/>
                <w:sz w:val="20"/>
                <w:szCs w:val="20"/>
              </w:rPr>
            </w:pPr>
            <w:r>
              <w:rPr>
                <w:rFonts w:ascii="Verdana" w:hAnsi="Verdana"/>
                <w:sz w:val="20"/>
                <w:szCs w:val="20"/>
              </w:rPr>
              <w:t xml:space="preserve">Wykład: </w:t>
            </w:r>
            <w:r w:rsidR="00915C4B">
              <w:rPr>
                <w:rFonts w:ascii="Verdana" w:hAnsi="Verdana"/>
                <w:sz w:val="20"/>
                <w:szCs w:val="20"/>
              </w:rPr>
              <w:t>1</w:t>
            </w:r>
            <w:r w:rsidR="00D0413F">
              <w:rPr>
                <w:rFonts w:ascii="Verdana" w:hAnsi="Verdana"/>
                <w:sz w:val="20"/>
                <w:szCs w:val="20"/>
              </w:rPr>
              <w:t>6</w:t>
            </w:r>
          </w:p>
          <w:p w:rsidR="008E7503" w:rsidRDefault="008E7503" w:rsidP="00FD56D2">
            <w:pPr>
              <w:spacing w:after="120" w:line="240" w:lineRule="auto"/>
              <w:rPr>
                <w:rFonts w:ascii="Verdana" w:hAnsi="Verdana"/>
                <w:sz w:val="20"/>
                <w:szCs w:val="20"/>
              </w:rPr>
            </w:pPr>
            <w:r w:rsidRPr="00816722">
              <w:rPr>
                <w:rFonts w:ascii="Verdana" w:hAnsi="Verdana"/>
                <w:sz w:val="20"/>
                <w:szCs w:val="20"/>
              </w:rPr>
              <w:t xml:space="preserve">Metody </w:t>
            </w:r>
            <w:r>
              <w:rPr>
                <w:rFonts w:ascii="Verdana" w:hAnsi="Verdana"/>
                <w:sz w:val="20"/>
                <w:szCs w:val="20"/>
              </w:rPr>
              <w:t>uczenia się</w:t>
            </w:r>
            <w:r w:rsidR="00585B13">
              <w:rPr>
                <w:rFonts w:ascii="Verdana" w:hAnsi="Verdana"/>
                <w:sz w:val="20"/>
                <w:szCs w:val="20"/>
              </w:rPr>
              <w:t>:</w:t>
            </w:r>
          </w:p>
          <w:p w:rsidR="00C8307B" w:rsidRPr="00C8307B" w:rsidRDefault="00D35607" w:rsidP="00D0413F">
            <w:pPr>
              <w:ind w:left="-18"/>
              <w:rPr>
                <w:rFonts w:ascii="Verdana" w:hAnsi="Verdana"/>
                <w:sz w:val="20"/>
                <w:szCs w:val="20"/>
              </w:rPr>
            </w:pPr>
            <w:r>
              <w:rPr>
                <w:rFonts w:ascii="Verdana" w:hAnsi="Verdana"/>
                <w:sz w:val="20"/>
                <w:szCs w:val="20"/>
              </w:rPr>
              <w:t>w</w:t>
            </w:r>
            <w:r w:rsidR="00C8307B" w:rsidRPr="001D10C7">
              <w:rPr>
                <w:rFonts w:ascii="Verdana" w:hAnsi="Verdana"/>
                <w:sz w:val="20"/>
                <w:szCs w:val="20"/>
              </w:rPr>
              <w:t>ykład multimedialny</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Imię, nazwisko, tytuł/stopień naukowy osoby prowadzącej zajęcia</w:t>
            </w:r>
          </w:p>
          <w:p w:rsidR="00C8307B" w:rsidRDefault="00C8307B" w:rsidP="00C8307B">
            <w:pPr>
              <w:spacing w:after="120" w:line="240" w:lineRule="auto"/>
              <w:rPr>
                <w:rFonts w:ascii="Verdana" w:hAnsi="Verdana"/>
                <w:sz w:val="20"/>
                <w:szCs w:val="20"/>
              </w:rPr>
            </w:pPr>
            <w:r>
              <w:rPr>
                <w:rFonts w:ascii="Verdana" w:hAnsi="Verdana"/>
                <w:sz w:val="20"/>
                <w:szCs w:val="20"/>
              </w:rPr>
              <w:t>Koordynator:</w:t>
            </w:r>
            <w:r w:rsidR="00A03E4C">
              <w:rPr>
                <w:rFonts w:ascii="Verdana" w:hAnsi="Verdana"/>
                <w:sz w:val="20"/>
                <w:szCs w:val="20"/>
              </w:rPr>
              <w:t xml:space="preserve"> </w:t>
            </w:r>
            <w:r w:rsidR="00D35607">
              <w:rPr>
                <w:rFonts w:ascii="Verdana" w:hAnsi="Verdana"/>
                <w:sz w:val="20"/>
                <w:szCs w:val="20"/>
                <w:vertAlign w:val="superscript"/>
              </w:rPr>
              <w:t>1</w:t>
            </w:r>
            <w:r w:rsidR="00A03E4C" w:rsidRPr="00A03E4C">
              <w:rPr>
                <w:rFonts w:ascii="Verdana" w:hAnsi="Verdana"/>
                <w:sz w:val="20"/>
                <w:szCs w:val="20"/>
              </w:rPr>
              <w:t xml:space="preserve">dr hab. </w:t>
            </w:r>
            <w:r w:rsidR="00D35607">
              <w:rPr>
                <w:rFonts w:ascii="Verdana" w:hAnsi="Verdana"/>
                <w:sz w:val="20"/>
                <w:szCs w:val="20"/>
              </w:rPr>
              <w:t xml:space="preserve">prof. </w:t>
            </w:r>
            <w:proofErr w:type="spellStart"/>
            <w:r w:rsidR="00D35607">
              <w:rPr>
                <w:rFonts w:ascii="Verdana" w:hAnsi="Verdana"/>
                <w:sz w:val="20"/>
                <w:szCs w:val="20"/>
              </w:rPr>
              <w:t>UWr</w:t>
            </w:r>
            <w:proofErr w:type="spellEnd"/>
            <w:r w:rsidR="00D35607">
              <w:rPr>
                <w:rFonts w:ascii="Verdana" w:hAnsi="Verdana"/>
                <w:sz w:val="20"/>
                <w:szCs w:val="20"/>
              </w:rPr>
              <w:t>,</w:t>
            </w:r>
            <w:r w:rsidR="00D35607" w:rsidRPr="00A03E4C">
              <w:rPr>
                <w:rFonts w:ascii="Verdana" w:hAnsi="Verdana"/>
                <w:sz w:val="20"/>
                <w:szCs w:val="20"/>
              </w:rPr>
              <w:t xml:space="preserve"> </w:t>
            </w:r>
            <w:r w:rsidR="00A03E4C" w:rsidRPr="00A03E4C">
              <w:rPr>
                <w:rFonts w:ascii="Verdana" w:hAnsi="Verdana"/>
                <w:sz w:val="20"/>
                <w:szCs w:val="20"/>
              </w:rPr>
              <w:t>Maciej Górka</w:t>
            </w:r>
            <w:r w:rsidR="00A03E4C">
              <w:rPr>
                <w:rFonts w:ascii="Verdana" w:hAnsi="Verdana"/>
                <w:sz w:val="20"/>
                <w:szCs w:val="20"/>
              </w:rPr>
              <w:t>,</w:t>
            </w:r>
            <w:r w:rsidR="00A03E4C" w:rsidRPr="00A03E4C">
              <w:rPr>
                <w:rFonts w:ascii="Verdana" w:hAnsi="Verdana"/>
                <w:sz w:val="20"/>
                <w:szCs w:val="20"/>
              </w:rPr>
              <w:t xml:space="preserve"> </w:t>
            </w:r>
          </w:p>
          <w:p w:rsidR="00D35607" w:rsidRPr="00D0413F" w:rsidRDefault="00C8307B" w:rsidP="00FD56D2">
            <w:pPr>
              <w:spacing w:after="120" w:line="240" w:lineRule="auto"/>
              <w:rPr>
                <w:rFonts w:ascii="Verdana" w:eastAsia="Times New Roman" w:hAnsi="Verdana"/>
                <w:sz w:val="20"/>
                <w:szCs w:val="20"/>
                <w:lang w:eastAsia="pl-PL"/>
              </w:rPr>
            </w:pPr>
            <w:r>
              <w:rPr>
                <w:rFonts w:ascii="Verdana" w:hAnsi="Verdana"/>
                <w:sz w:val="20"/>
                <w:szCs w:val="20"/>
              </w:rPr>
              <w:t>Wykładowca:</w:t>
            </w:r>
            <w:r w:rsidR="00A03E4C">
              <w:rPr>
                <w:rFonts w:ascii="Verdana" w:hAnsi="Verdana"/>
                <w:sz w:val="20"/>
                <w:szCs w:val="20"/>
              </w:rPr>
              <w:t xml:space="preserve"> </w:t>
            </w:r>
            <w:r w:rsidR="00D35607" w:rsidRPr="00D35607">
              <w:rPr>
                <w:rFonts w:ascii="Verdana" w:eastAsia="Times New Roman" w:hAnsi="Verdana"/>
                <w:sz w:val="20"/>
                <w:szCs w:val="20"/>
                <w:vertAlign w:val="superscript"/>
                <w:lang w:eastAsia="pl-PL"/>
              </w:rPr>
              <w:t>1</w:t>
            </w:r>
            <w:r w:rsidR="00D35607" w:rsidRPr="00D35607">
              <w:rPr>
                <w:rFonts w:ascii="Verdana" w:eastAsia="Times New Roman" w:hAnsi="Verdana"/>
                <w:sz w:val="20"/>
                <w:szCs w:val="20"/>
                <w:lang w:eastAsia="pl-PL"/>
              </w:rPr>
              <w:t xml:space="preserve">dr hab. prof. </w:t>
            </w:r>
            <w:proofErr w:type="spellStart"/>
            <w:r w:rsidR="00D35607" w:rsidRPr="00D35607">
              <w:rPr>
                <w:rFonts w:ascii="Verdana" w:eastAsia="Times New Roman" w:hAnsi="Verdana"/>
                <w:sz w:val="20"/>
                <w:szCs w:val="20"/>
                <w:lang w:eastAsia="pl-PL"/>
              </w:rPr>
              <w:t>UWr</w:t>
            </w:r>
            <w:proofErr w:type="spellEnd"/>
            <w:r w:rsidR="00D35607" w:rsidRPr="00D35607">
              <w:rPr>
                <w:rFonts w:ascii="Verdana" w:eastAsia="Times New Roman" w:hAnsi="Verdana"/>
                <w:sz w:val="20"/>
                <w:szCs w:val="20"/>
                <w:lang w:eastAsia="pl-PL"/>
              </w:rPr>
              <w:t xml:space="preserve">, Maciej Górka, </w:t>
            </w:r>
            <w:r w:rsidR="00D35607" w:rsidRPr="00D35607">
              <w:rPr>
                <w:rFonts w:ascii="Verdana" w:eastAsia="Times New Roman" w:hAnsi="Verdana"/>
                <w:sz w:val="20"/>
                <w:szCs w:val="20"/>
                <w:vertAlign w:val="superscript"/>
                <w:lang w:eastAsia="pl-PL"/>
              </w:rPr>
              <w:t>2</w:t>
            </w:r>
            <w:r w:rsidR="00D35607" w:rsidRPr="00D35607">
              <w:rPr>
                <w:rFonts w:ascii="Verdana" w:eastAsia="Times New Roman" w:hAnsi="Verdana"/>
                <w:sz w:val="20"/>
                <w:szCs w:val="20"/>
                <w:lang w:eastAsia="pl-PL"/>
              </w:rPr>
              <w:t>dr Adriana Trojanowska-</w:t>
            </w:r>
            <w:proofErr w:type="spellStart"/>
            <w:r w:rsidR="00D35607" w:rsidRPr="00D35607">
              <w:rPr>
                <w:rFonts w:ascii="Verdana" w:eastAsia="Times New Roman" w:hAnsi="Verdana"/>
                <w:sz w:val="20"/>
                <w:szCs w:val="20"/>
                <w:lang w:eastAsia="pl-PL"/>
              </w:rPr>
              <w:t>Olichwer</w:t>
            </w:r>
            <w:proofErr w:type="spellEnd"/>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i/>
                <w:sz w:val="20"/>
                <w:szCs w:val="20"/>
              </w:rPr>
            </w:pPr>
            <w:r w:rsidRPr="00864E2D">
              <w:rPr>
                <w:rFonts w:ascii="Verdana" w:hAnsi="Verdana"/>
                <w:sz w:val="20"/>
                <w:szCs w:val="20"/>
              </w:rPr>
              <w:t xml:space="preserve">Wymagania wstępne w zakresie wiedzy, umiejętności i kompetencji społecznych dla przedmiotu/modułu </w:t>
            </w:r>
          </w:p>
          <w:p w:rsidR="008E7503" w:rsidRPr="00A5007C" w:rsidRDefault="00A5007C" w:rsidP="0034448B">
            <w:pPr>
              <w:spacing w:after="0" w:line="240" w:lineRule="auto"/>
              <w:jc w:val="both"/>
              <w:rPr>
                <w:rFonts w:ascii="Verdana" w:hAnsi="Verdana"/>
                <w:sz w:val="20"/>
                <w:szCs w:val="20"/>
              </w:rPr>
            </w:pPr>
            <w:r w:rsidRPr="00A5007C">
              <w:rPr>
                <w:rFonts w:ascii="Verdana" w:eastAsia="Times New Roman" w:hAnsi="Verdana"/>
                <w:bCs/>
                <w:sz w:val="20"/>
                <w:szCs w:val="24"/>
                <w:lang w:eastAsia="zh-CN"/>
              </w:rPr>
              <w:t>Wiedza i umiejętności z zakresu chemii i geochemii.</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tabs>
                <w:tab w:val="left" w:pos="3024"/>
              </w:tabs>
              <w:spacing w:after="120" w:line="240" w:lineRule="auto"/>
              <w:rPr>
                <w:rFonts w:ascii="Verdana" w:hAnsi="Verdana"/>
                <w:sz w:val="20"/>
                <w:szCs w:val="20"/>
              </w:rPr>
            </w:pPr>
            <w:r w:rsidRPr="00864E2D">
              <w:rPr>
                <w:rFonts w:ascii="Verdana" w:hAnsi="Verdana"/>
                <w:sz w:val="20"/>
                <w:szCs w:val="20"/>
              </w:rPr>
              <w:t>Cele przedmiotu</w:t>
            </w:r>
          </w:p>
          <w:p w:rsidR="008E7503" w:rsidRPr="00A5007C" w:rsidRDefault="00A5007C" w:rsidP="00A5007C">
            <w:pPr>
              <w:tabs>
                <w:tab w:val="left" w:pos="3024"/>
              </w:tabs>
              <w:spacing w:after="120" w:line="240" w:lineRule="auto"/>
              <w:rPr>
                <w:rFonts w:ascii="Verdana" w:hAnsi="Verdana"/>
                <w:sz w:val="20"/>
                <w:szCs w:val="20"/>
              </w:rPr>
            </w:pPr>
            <w:r w:rsidRPr="00A5007C">
              <w:rPr>
                <w:rFonts w:ascii="Verdana" w:eastAsia="Times New Roman" w:hAnsi="Verdana"/>
                <w:bCs/>
                <w:sz w:val="20"/>
                <w:szCs w:val="24"/>
                <w:lang w:eastAsia="zh-CN"/>
              </w:rPr>
              <w:t xml:space="preserve">Przekazanie wiedzy dotyczącej najpopularniejszych i najnowocześniejszych technik stosowanych w ochronie powietrza, wód, rekultywacji gleb, bezpiecznym gospodarowaniu </w:t>
            </w:r>
            <w:r w:rsidRPr="00A5007C">
              <w:rPr>
                <w:rFonts w:ascii="Verdana" w:eastAsia="Times New Roman" w:hAnsi="Verdana"/>
                <w:bCs/>
                <w:sz w:val="20"/>
                <w:szCs w:val="24"/>
                <w:lang w:eastAsia="zh-CN"/>
              </w:rPr>
              <w:lastRenderedPageBreak/>
              <w:t>odpadami, produkcji</w:t>
            </w:r>
            <w:r>
              <w:rPr>
                <w:rFonts w:ascii="Verdana" w:eastAsia="Times New Roman" w:hAnsi="Verdana"/>
                <w:bCs/>
                <w:sz w:val="20"/>
                <w:szCs w:val="24"/>
                <w:lang w:eastAsia="zh-CN"/>
              </w:rPr>
              <w:t xml:space="preserve"> energii ze źródeł odnawialnych</w:t>
            </w:r>
            <w:r w:rsidRPr="00A5007C">
              <w:rPr>
                <w:rFonts w:ascii="Verdana" w:eastAsia="Times New Roman" w:hAnsi="Verdana"/>
                <w:bCs/>
                <w:sz w:val="20"/>
                <w:szCs w:val="24"/>
                <w:lang w:eastAsia="zh-CN"/>
              </w:rPr>
              <w:t xml:space="preserve"> </w:t>
            </w:r>
            <w:r>
              <w:rPr>
                <w:rFonts w:ascii="Verdana" w:eastAsia="Times New Roman" w:hAnsi="Verdana"/>
                <w:bCs/>
                <w:sz w:val="20"/>
                <w:szCs w:val="24"/>
                <w:lang w:eastAsia="zh-CN"/>
              </w:rPr>
              <w:t>o</w:t>
            </w:r>
            <w:r w:rsidRPr="00A5007C">
              <w:rPr>
                <w:rFonts w:ascii="Verdana" w:eastAsia="Times New Roman" w:hAnsi="Verdana"/>
                <w:bCs/>
                <w:sz w:val="20"/>
                <w:szCs w:val="24"/>
                <w:lang w:eastAsia="zh-CN"/>
              </w:rPr>
              <w:t xml:space="preserve">raz zaprezentowanie </w:t>
            </w:r>
            <w:r>
              <w:rPr>
                <w:rFonts w:ascii="Verdana" w:eastAsia="Times New Roman" w:hAnsi="Verdana"/>
                <w:bCs/>
                <w:sz w:val="20"/>
                <w:szCs w:val="24"/>
                <w:lang w:eastAsia="zh-CN"/>
              </w:rPr>
              <w:t xml:space="preserve">nowych trendów technologicznych i towarzyszących im rozwiązań </w:t>
            </w:r>
            <w:proofErr w:type="spellStart"/>
            <w:r>
              <w:rPr>
                <w:rFonts w:ascii="Verdana" w:eastAsia="Times New Roman" w:hAnsi="Verdana"/>
                <w:bCs/>
                <w:sz w:val="20"/>
                <w:szCs w:val="24"/>
                <w:lang w:eastAsia="zh-CN"/>
              </w:rPr>
              <w:t>prośrodowiskowych</w:t>
            </w:r>
            <w:proofErr w:type="spellEnd"/>
            <w:r>
              <w:rPr>
                <w:rFonts w:ascii="Verdana" w:eastAsia="Times New Roman" w:hAnsi="Verdana"/>
                <w:bCs/>
                <w:sz w:val="20"/>
                <w:szCs w:val="24"/>
                <w:lang w:eastAsia="zh-CN"/>
              </w:rPr>
              <w:t>.</w:t>
            </w:r>
          </w:p>
        </w:tc>
      </w:tr>
      <w:tr w:rsidR="008E7503" w:rsidRPr="00864E2D" w:rsidTr="00FD56D2">
        <w:trPr>
          <w:trHeight w:val="72"/>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353C6D" w:rsidRDefault="00353C6D" w:rsidP="00353C6D">
            <w:pPr>
              <w:rPr>
                <w:rFonts w:ascii="Verdana" w:hAnsi="Verdana"/>
                <w:sz w:val="20"/>
                <w:szCs w:val="20"/>
              </w:rPr>
            </w:pPr>
            <w:r w:rsidRPr="00A60CEB">
              <w:rPr>
                <w:rFonts w:ascii="Verdana" w:hAnsi="Verdana"/>
                <w:sz w:val="20"/>
                <w:szCs w:val="20"/>
              </w:rPr>
              <w:t>Treści programowe:</w:t>
            </w:r>
          </w:p>
          <w:p w:rsidR="00342B7D" w:rsidRPr="00A60CEB" w:rsidRDefault="00D94C45" w:rsidP="00353C6D">
            <w:pPr>
              <w:rPr>
                <w:rFonts w:ascii="Verdana" w:hAnsi="Verdana"/>
                <w:sz w:val="20"/>
                <w:szCs w:val="20"/>
              </w:rPr>
            </w:pPr>
            <w:r w:rsidRPr="00D94C45">
              <w:rPr>
                <w:rFonts w:ascii="Verdana" w:hAnsi="Verdana"/>
                <w:sz w:val="20"/>
                <w:szCs w:val="20"/>
              </w:rPr>
              <w:t>Wykład:</w:t>
            </w:r>
          </w:p>
          <w:p w:rsidR="00F21D83" w:rsidRPr="004D6FBF" w:rsidRDefault="00353C6D" w:rsidP="00D94C45">
            <w:pPr>
              <w:spacing w:after="0" w:line="240" w:lineRule="auto"/>
              <w:rPr>
                <w:rFonts w:ascii="Verdana" w:hAnsi="Verdana"/>
                <w:sz w:val="20"/>
                <w:szCs w:val="20"/>
              </w:rPr>
            </w:pPr>
            <w:r w:rsidRPr="00585B13">
              <w:rPr>
                <w:rFonts w:ascii="Verdana" w:hAnsi="Verdana"/>
                <w:sz w:val="20"/>
                <w:szCs w:val="20"/>
              </w:rPr>
              <w:t xml:space="preserve">Ochrona atmosfery: systemy oczyszczania gazów spalinowych - procesy przygotowania paliw od spalania, typy palenisk, zasada działania paleniska fluidalnego, zjawiska wykorzystywane przy oczyszczaniu gazów spalinowych, metody i urządzenia do oczyszczania gazów spalinowych z </w:t>
            </w:r>
            <w:proofErr w:type="spellStart"/>
            <w:r w:rsidRPr="00585B13">
              <w:rPr>
                <w:rFonts w:ascii="Verdana" w:hAnsi="Verdana"/>
                <w:sz w:val="20"/>
                <w:szCs w:val="20"/>
              </w:rPr>
              <w:t>NOx</w:t>
            </w:r>
            <w:proofErr w:type="spellEnd"/>
            <w:r w:rsidRPr="00585B13">
              <w:rPr>
                <w:rFonts w:ascii="Verdana" w:hAnsi="Verdana"/>
                <w:sz w:val="20"/>
                <w:szCs w:val="20"/>
              </w:rPr>
              <w:t xml:space="preserve">, pyłów, </w:t>
            </w:r>
            <w:r w:rsidR="002536AF" w:rsidRPr="00585B13">
              <w:rPr>
                <w:rFonts w:ascii="Verdana" w:hAnsi="Verdana"/>
                <w:sz w:val="20"/>
                <w:szCs w:val="20"/>
              </w:rPr>
              <w:t>SO</w:t>
            </w:r>
            <w:r w:rsidR="002536AF" w:rsidRPr="00585B13">
              <w:rPr>
                <w:rFonts w:ascii="Verdana" w:hAnsi="Verdana"/>
                <w:sz w:val="20"/>
                <w:szCs w:val="20"/>
                <w:vertAlign w:val="subscript"/>
              </w:rPr>
              <w:t>2</w:t>
            </w:r>
            <w:r w:rsidRPr="00585B13">
              <w:rPr>
                <w:rFonts w:ascii="Verdana" w:hAnsi="Verdana"/>
                <w:sz w:val="20"/>
                <w:szCs w:val="20"/>
              </w:rPr>
              <w:t>, innych substancji niebezpiecznych</w:t>
            </w:r>
            <w:r w:rsidR="002536AF" w:rsidRPr="00585B13">
              <w:rPr>
                <w:rFonts w:ascii="Verdana" w:hAnsi="Verdana"/>
                <w:sz w:val="20"/>
                <w:szCs w:val="20"/>
              </w:rPr>
              <w:t>;</w:t>
            </w:r>
            <w:r w:rsidRPr="00585B13">
              <w:rPr>
                <w:rFonts w:ascii="Verdana" w:hAnsi="Verdana"/>
                <w:sz w:val="20"/>
                <w:szCs w:val="20"/>
              </w:rPr>
              <w:t xml:space="preserve"> efektywność metod, zalety i wady. Ochrona wód: systemy oczyszczania ścieków i produkcji wody - co to są ścieki, charakterystyka ścieków przemysłowych i komunalnych, wskaźniki jakości ścieków, mechaniczne, chemiczne i biologiczne metody oczyszczania ścieków i przebieg tych procesów, unieszkodliwianie osadów </w:t>
            </w:r>
            <w:proofErr w:type="spellStart"/>
            <w:r w:rsidRPr="00585B13">
              <w:rPr>
                <w:rFonts w:ascii="Verdana" w:hAnsi="Verdana"/>
                <w:sz w:val="20"/>
                <w:szCs w:val="20"/>
              </w:rPr>
              <w:t>pościekowych</w:t>
            </w:r>
            <w:proofErr w:type="spellEnd"/>
            <w:r w:rsidRPr="00585B13">
              <w:rPr>
                <w:rFonts w:ascii="Verdana" w:hAnsi="Verdana"/>
                <w:sz w:val="20"/>
                <w:szCs w:val="20"/>
              </w:rPr>
              <w:t xml:space="preserve">, roślinne oczyszczalnie ścieków. Zanieczyszczenia występujące w wodach naturalnych, typy ujęć wody, procesy oczyszczania wody (napowietrzanie, koagulacja, sedymentacja, flotacja, filtracja, wymiana jonowa, chemiczne strącanie, sorpcja na węglu aktywnym, utlenianie chemiczne, procesy membranowe, dezynfekcja, infiltracja), produkcja wody dla Wrocławia. Odnawialne źródła energii - co to jest energia odnawialna, podział odnawialnych źródeł energii, praktyczne aspekty wykorzystania energii wiatru, wody, promieniowania słonecznego, </w:t>
            </w:r>
            <w:r w:rsidR="00F21D83" w:rsidRPr="00585B13">
              <w:rPr>
                <w:rFonts w:ascii="Verdana" w:hAnsi="Verdana"/>
                <w:sz w:val="20"/>
                <w:szCs w:val="20"/>
              </w:rPr>
              <w:t xml:space="preserve">energii </w:t>
            </w:r>
            <w:r w:rsidRPr="00585B13">
              <w:rPr>
                <w:rFonts w:ascii="Verdana" w:hAnsi="Verdana"/>
                <w:sz w:val="20"/>
                <w:szCs w:val="20"/>
              </w:rPr>
              <w:t xml:space="preserve">geotermalnej, biomasy, biopaliwa. Energia jądrowa – perspektywy - produkcja paliwa jądrowego na przykładzie </w:t>
            </w:r>
            <w:r w:rsidRPr="00585B13">
              <w:rPr>
                <w:rFonts w:ascii="Verdana" w:hAnsi="Verdana"/>
                <w:sz w:val="20"/>
                <w:szCs w:val="20"/>
                <w:vertAlign w:val="superscript"/>
              </w:rPr>
              <w:t>235</w:t>
            </w:r>
            <w:r w:rsidRPr="00585B13">
              <w:rPr>
                <w:rFonts w:ascii="Verdana" w:hAnsi="Verdana"/>
                <w:sz w:val="20"/>
                <w:szCs w:val="20"/>
              </w:rPr>
              <w:t>U (wzbogacanie przygotowanie elementów paliwowych do reaktorów), typy reaktorów i zasada działania, składowanie odpadów, zagrożenia i bezpieczeństwo elektrowni jądrowych. Rozwiązania technologiczne w gospodarce odpadami - co to są odpady, podział, charakterystyka i pochodzenie odpadów przemysłowych i komunalnych, główni producenci odpadów przemysłowych w Polsce, gospodarowanie odpadami, gospodarcze wykorzystanie odpadów, składowanie odpadów: przygotowanie terenu, zabezpieczenia, organizacja systemu składowania, zagospodarowanie i rekultywacja terenów po wysypiskach odpadów, składowanie odpadów niebezpiecznych, termiczne unieszkodliwianie odpadów – technologia, zalety i wady, piroliza, stabilizacja tlenowa i beztlenowa odpadów</w:t>
            </w:r>
            <w:r w:rsidR="00585B13">
              <w:rPr>
                <w:rFonts w:ascii="Verdana" w:hAnsi="Verdana"/>
                <w:sz w:val="20"/>
                <w:szCs w:val="20"/>
              </w:rPr>
              <w:t>.</w:t>
            </w:r>
            <w:r w:rsidRPr="00585B13">
              <w:rPr>
                <w:rFonts w:ascii="Verdana" w:hAnsi="Verdana"/>
                <w:sz w:val="20"/>
                <w:szCs w:val="20"/>
              </w:rPr>
              <w:t xml:space="preserve"> Rola PIOŚ i WIOŚ w monitoringu środowiska - zadania i kompetencje PIOŚ i WIOŚ, struktury organizacyjne WIOŚ i PIOŚ, </w:t>
            </w:r>
            <w:r w:rsidR="00F21D83" w:rsidRPr="00585B13">
              <w:rPr>
                <w:rFonts w:ascii="Verdana" w:hAnsi="Verdana"/>
                <w:sz w:val="20"/>
                <w:szCs w:val="20"/>
              </w:rPr>
              <w:t>funkcjonowanie</w:t>
            </w:r>
            <w:r w:rsidRPr="00585B13">
              <w:rPr>
                <w:rFonts w:ascii="Verdana" w:hAnsi="Verdana"/>
                <w:sz w:val="20"/>
                <w:szCs w:val="20"/>
              </w:rPr>
              <w:t xml:space="preserve"> WIOŚ we Wrocławiu. </w:t>
            </w:r>
          </w:p>
          <w:p w:rsidR="00D94C45" w:rsidRPr="00A5007C" w:rsidRDefault="00D94C45" w:rsidP="00A5007C">
            <w:pPr>
              <w:spacing w:after="0" w:line="240" w:lineRule="auto"/>
              <w:jc w:val="both"/>
              <w:rPr>
                <w:rFonts w:ascii="Verdana" w:eastAsia="Times New Roman" w:hAnsi="Verdana"/>
                <w:sz w:val="20"/>
                <w:szCs w:val="20"/>
                <w:lang w:eastAsia="pl-PL"/>
              </w:rPr>
            </w:pP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4640" w:type="dxa"/>
            <w:tcBorders>
              <w:top w:val="single" w:sz="4" w:space="0" w:color="auto"/>
              <w:left w:val="single" w:sz="4" w:space="0" w:color="auto"/>
              <w:bottom w:val="single" w:sz="4" w:space="0" w:color="auto"/>
              <w:right w:val="single" w:sz="4" w:space="0" w:color="auto"/>
            </w:tcBorders>
          </w:tcPr>
          <w:p w:rsidR="008E7503" w:rsidRDefault="008E7503" w:rsidP="00C8307B">
            <w:pPr>
              <w:spacing w:after="0" w:line="240" w:lineRule="auto"/>
              <w:rPr>
                <w:rFonts w:ascii="Verdana" w:hAnsi="Verdana"/>
                <w:sz w:val="20"/>
                <w:szCs w:val="20"/>
              </w:rPr>
            </w:pPr>
            <w:r>
              <w:rPr>
                <w:rFonts w:ascii="Verdana" w:hAnsi="Verdana"/>
                <w:sz w:val="20"/>
                <w:szCs w:val="20"/>
              </w:rPr>
              <w:t>Zakładane efekty uczenia się</w:t>
            </w:r>
            <w:r w:rsidRPr="00864E2D">
              <w:rPr>
                <w:rFonts w:ascii="Verdana" w:hAnsi="Verdana"/>
                <w:sz w:val="20"/>
                <w:szCs w:val="20"/>
              </w:rPr>
              <w:t xml:space="preserve"> </w:t>
            </w:r>
          </w:p>
          <w:p w:rsidR="00C8307B" w:rsidRPr="004D6FBF" w:rsidRDefault="00C8307B" w:rsidP="00C8307B">
            <w:pPr>
              <w:spacing w:after="0" w:line="240" w:lineRule="auto"/>
              <w:rPr>
                <w:rFonts w:ascii="Verdana" w:hAnsi="Verdana"/>
                <w:sz w:val="20"/>
                <w:szCs w:val="20"/>
              </w:rPr>
            </w:pPr>
          </w:p>
          <w:p w:rsidR="00A5007C" w:rsidRDefault="00A5007C" w:rsidP="00A5007C">
            <w:pPr>
              <w:suppressAutoHyphens/>
              <w:spacing w:after="0" w:line="240" w:lineRule="auto"/>
              <w:rPr>
                <w:rFonts w:ascii="Verdana" w:eastAsia="Times New Roman" w:hAnsi="Verdana"/>
                <w:sz w:val="20"/>
                <w:szCs w:val="24"/>
                <w:lang w:eastAsia="zh-CN"/>
              </w:rPr>
            </w:pPr>
            <w:r>
              <w:rPr>
                <w:rFonts w:ascii="Verdana" w:eastAsia="Times New Roman" w:hAnsi="Verdana"/>
                <w:sz w:val="20"/>
                <w:szCs w:val="24"/>
                <w:lang w:eastAsia="zh-CN"/>
              </w:rPr>
              <w:t>W_1</w:t>
            </w:r>
            <w:r w:rsidRPr="00A5007C">
              <w:rPr>
                <w:rFonts w:ascii="Verdana" w:eastAsia="Times New Roman" w:hAnsi="Verdana"/>
                <w:sz w:val="20"/>
                <w:szCs w:val="24"/>
                <w:lang w:eastAsia="zh-CN"/>
              </w:rPr>
              <w:t xml:space="preserve"> </w:t>
            </w:r>
            <w:r>
              <w:rPr>
                <w:rFonts w:ascii="Verdana" w:eastAsia="Times New Roman" w:hAnsi="Verdana"/>
                <w:sz w:val="20"/>
                <w:szCs w:val="24"/>
                <w:lang w:eastAsia="zh-CN"/>
              </w:rPr>
              <w:t>W</w:t>
            </w:r>
            <w:r w:rsidRPr="00A5007C">
              <w:rPr>
                <w:rFonts w:ascii="Verdana" w:eastAsia="Times New Roman" w:hAnsi="Verdana"/>
                <w:sz w:val="20"/>
                <w:szCs w:val="24"/>
                <w:lang w:eastAsia="zh-CN"/>
              </w:rPr>
              <w:t>ymienia sposoby oceny wartości elementów środowiska oraz jego ewentualnej degradacji w wyniku działalności antropogenicznej</w:t>
            </w:r>
            <w:r>
              <w:rPr>
                <w:rFonts w:ascii="Verdana" w:eastAsia="Times New Roman" w:hAnsi="Verdana"/>
                <w:sz w:val="20"/>
                <w:szCs w:val="24"/>
                <w:lang w:eastAsia="zh-CN"/>
              </w:rPr>
              <w:t>.</w:t>
            </w:r>
          </w:p>
          <w:p w:rsidR="00A5007C" w:rsidRPr="00A5007C" w:rsidRDefault="00A5007C" w:rsidP="00A5007C">
            <w:pPr>
              <w:suppressAutoHyphens/>
              <w:spacing w:after="0" w:line="240" w:lineRule="auto"/>
              <w:rPr>
                <w:rFonts w:ascii="Verdana" w:eastAsia="Times New Roman" w:hAnsi="Verdana"/>
                <w:sz w:val="20"/>
                <w:szCs w:val="24"/>
                <w:lang w:eastAsia="zh-CN"/>
              </w:rPr>
            </w:pPr>
          </w:p>
          <w:p w:rsidR="00A5007C" w:rsidRPr="00A5007C" w:rsidRDefault="00A5007C" w:rsidP="00A5007C">
            <w:pPr>
              <w:suppressAutoHyphens/>
              <w:spacing w:after="0" w:line="240" w:lineRule="auto"/>
              <w:rPr>
                <w:rFonts w:ascii="Verdana" w:eastAsia="Times New Roman" w:hAnsi="Verdana"/>
                <w:sz w:val="20"/>
                <w:szCs w:val="24"/>
                <w:lang w:eastAsia="zh-CN"/>
              </w:rPr>
            </w:pPr>
            <w:r w:rsidRPr="00A5007C">
              <w:rPr>
                <w:rFonts w:ascii="Verdana" w:eastAsia="Times New Roman" w:hAnsi="Verdana"/>
                <w:sz w:val="20"/>
                <w:szCs w:val="24"/>
                <w:lang w:eastAsia="zh-CN"/>
              </w:rPr>
              <w:t xml:space="preserve">W_2 </w:t>
            </w:r>
            <w:r>
              <w:rPr>
                <w:rFonts w:ascii="Verdana" w:eastAsia="Times New Roman" w:hAnsi="Verdana"/>
                <w:sz w:val="20"/>
                <w:szCs w:val="24"/>
                <w:lang w:eastAsia="zh-CN"/>
              </w:rPr>
              <w:t>Z</w:t>
            </w:r>
            <w:r w:rsidRPr="00A5007C">
              <w:rPr>
                <w:rFonts w:ascii="Verdana" w:eastAsia="Times New Roman" w:hAnsi="Verdana"/>
                <w:sz w:val="20"/>
                <w:szCs w:val="24"/>
                <w:lang w:eastAsia="zh-CN"/>
              </w:rPr>
              <w:t>na zadania i terminologie związane z wdrażaniem technologii bezpiecznych dla środowiska w zakładach przemysłowych</w:t>
            </w:r>
            <w:r>
              <w:rPr>
                <w:rFonts w:ascii="Verdana" w:eastAsia="Times New Roman" w:hAnsi="Verdana"/>
                <w:sz w:val="20"/>
                <w:szCs w:val="24"/>
                <w:lang w:eastAsia="zh-CN"/>
              </w:rPr>
              <w:t>.</w:t>
            </w:r>
          </w:p>
          <w:p w:rsidR="00A5007C" w:rsidRPr="00A5007C" w:rsidRDefault="00A5007C" w:rsidP="00A5007C">
            <w:pPr>
              <w:suppressAutoHyphens/>
              <w:spacing w:after="0" w:line="240" w:lineRule="auto"/>
              <w:rPr>
                <w:rFonts w:ascii="Verdana" w:eastAsia="Times New Roman" w:hAnsi="Verdana"/>
                <w:sz w:val="20"/>
                <w:szCs w:val="24"/>
                <w:lang w:eastAsia="zh-CN"/>
              </w:rPr>
            </w:pPr>
          </w:p>
          <w:p w:rsidR="00A5007C" w:rsidRDefault="00A5007C" w:rsidP="00A5007C">
            <w:pPr>
              <w:suppressAutoHyphens/>
              <w:spacing w:after="0" w:line="240" w:lineRule="auto"/>
              <w:rPr>
                <w:rFonts w:ascii="Verdana" w:eastAsia="Times New Roman" w:hAnsi="Verdana"/>
                <w:sz w:val="20"/>
                <w:szCs w:val="24"/>
                <w:lang w:eastAsia="zh-CN"/>
              </w:rPr>
            </w:pPr>
            <w:r w:rsidRPr="00A5007C">
              <w:rPr>
                <w:rFonts w:ascii="Verdana" w:eastAsia="Times New Roman" w:hAnsi="Verdana"/>
                <w:sz w:val="20"/>
                <w:szCs w:val="24"/>
                <w:lang w:eastAsia="zh-CN"/>
              </w:rPr>
              <w:t xml:space="preserve">U_1 </w:t>
            </w:r>
            <w:r>
              <w:rPr>
                <w:rFonts w:ascii="Verdana" w:eastAsia="Times New Roman" w:hAnsi="Verdana"/>
                <w:sz w:val="20"/>
                <w:szCs w:val="24"/>
                <w:lang w:eastAsia="zh-CN"/>
              </w:rPr>
              <w:t>P</w:t>
            </w:r>
            <w:r w:rsidRPr="00A5007C">
              <w:rPr>
                <w:rFonts w:ascii="Verdana" w:eastAsia="Times New Roman" w:hAnsi="Verdana"/>
                <w:sz w:val="20"/>
                <w:szCs w:val="24"/>
                <w:lang w:eastAsia="zh-CN"/>
              </w:rPr>
              <w:t>otrafi ocenić wpływu zakładu przemysłowego na środowisko oraz zaproponować kompleksowe systemy technologiczne służące do jego ochrony</w:t>
            </w:r>
            <w:r>
              <w:rPr>
                <w:rFonts w:ascii="Verdana" w:eastAsia="Times New Roman" w:hAnsi="Verdana"/>
                <w:sz w:val="20"/>
                <w:szCs w:val="24"/>
                <w:lang w:eastAsia="zh-CN"/>
              </w:rPr>
              <w:t>.</w:t>
            </w:r>
          </w:p>
          <w:p w:rsidR="00A5007C" w:rsidRPr="00A5007C" w:rsidRDefault="00A5007C" w:rsidP="00A5007C">
            <w:pPr>
              <w:suppressAutoHyphens/>
              <w:spacing w:after="0" w:line="240" w:lineRule="auto"/>
              <w:rPr>
                <w:rFonts w:ascii="Verdana" w:eastAsia="Times New Roman" w:hAnsi="Verdana"/>
                <w:sz w:val="20"/>
                <w:szCs w:val="24"/>
                <w:lang w:eastAsia="zh-CN"/>
              </w:rPr>
            </w:pPr>
          </w:p>
          <w:p w:rsidR="00A5007C" w:rsidRPr="00A5007C" w:rsidRDefault="00A5007C" w:rsidP="00A5007C">
            <w:pPr>
              <w:suppressAutoHyphens/>
              <w:spacing w:after="0" w:line="240" w:lineRule="auto"/>
              <w:rPr>
                <w:rFonts w:ascii="Verdana" w:eastAsia="Times New Roman" w:hAnsi="Verdana"/>
                <w:sz w:val="20"/>
                <w:szCs w:val="24"/>
                <w:lang w:eastAsia="zh-CN"/>
              </w:rPr>
            </w:pPr>
            <w:r w:rsidRPr="00A5007C">
              <w:rPr>
                <w:rFonts w:ascii="Verdana" w:eastAsia="Times New Roman" w:hAnsi="Verdana"/>
                <w:sz w:val="20"/>
                <w:szCs w:val="24"/>
                <w:lang w:eastAsia="zh-CN"/>
              </w:rPr>
              <w:t xml:space="preserve">U_2 </w:t>
            </w:r>
            <w:r>
              <w:rPr>
                <w:rFonts w:ascii="Verdana" w:eastAsia="Times New Roman" w:hAnsi="Verdana"/>
                <w:sz w:val="20"/>
                <w:szCs w:val="24"/>
                <w:lang w:eastAsia="zh-CN"/>
              </w:rPr>
              <w:t>Z</w:t>
            </w:r>
            <w:r w:rsidRPr="00A5007C">
              <w:rPr>
                <w:rFonts w:ascii="Verdana" w:eastAsia="Times New Roman" w:hAnsi="Verdana"/>
                <w:sz w:val="20"/>
                <w:szCs w:val="24"/>
                <w:lang w:eastAsia="zh-CN"/>
              </w:rPr>
              <w:t xml:space="preserve">na zadania środowiskowe stawiane przed takimi instytucjami przemysłowym jak: oczyszczalnia ścieków (komunalna i przemysłowa), zakład produkcji wody, składowisko odpadów, elektrociepłownia, sortownia odpadów etc. </w:t>
            </w:r>
          </w:p>
          <w:p w:rsidR="00A5007C" w:rsidRPr="00A5007C" w:rsidRDefault="00A5007C" w:rsidP="00A5007C">
            <w:pPr>
              <w:suppressAutoHyphens/>
              <w:spacing w:after="0" w:line="240" w:lineRule="auto"/>
              <w:rPr>
                <w:rFonts w:ascii="Verdana" w:eastAsia="Times New Roman" w:hAnsi="Verdana"/>
                <w:sz w:val="20"/>
                <w:szCs w:val="24"/>
                <w:lang w:eastAsia="zh-CN"/>
              </w:rPr>
            </w:pPr>
          </w:p>
          <w:p w:rsidR="00A5007C" w:rsidRDefault="00A5007C" w:rsidP="00A5007C">
            <w:pPr>
              <w:suppressAutoHyphens/>
              <w:spacing w:after="0" w:line="240" w:lineRule="auto"/>
              <w:rPr>
                <w:rFonts w:ascii="Verdana" w:eastAsia="Times New Roman" w:hAnsi="Verdana"/>
                <w:sz w:val="20"/>
                <w:szCs w:val="24"/>
                <w:lang w:eastAsia="zh-CN"/>
              </w:rPr>
            </w:pPr>
            <w:r w:rsidRPr="00A5007C">
              <w:rPr>
                <w:rFonts w:ascii="Verdana" w:eastAsia="Times New Roman" w:hAnsi="Verdana"/>
                <w:sz w:val="20"/>
                <w:szCs w:val="24"/>
                <w:lang w:eastAsia="zh-CN"/>
              </w:rPr>
              <w:lastRenderedPageBreak/>
              <w:t xml:space="preserve">K_1 </w:t>
            </w:r>
            <w:r>
              <w:rPr>
                <w:rFonts w:ascii="Verdana" w:eastAsia="Times New Roman" w:hAnsi="Verdana"/>
                <w:sz w:val="20"/>
                <w:szCs w:val="24"/>
                <w:lang w:eastAsia="zh-CN"/>
              </w:rPr>
              <w:t>P</w:t>
            </w:r>
            <w:r w:rsidRPr="00A5007C">
              <w:rPr>
                <w:rFonts w:ascii="Verdana" w:eastAsia="Times New Roman" w:hAnsi="Verdana"/>
                <w:sz w:val="20"/>
                <w:szCs w:val="24"/>
                <w:lang w:eastAsia="zh-CN"/>
              </w:rPr>
              <w:t>ropaguje w społeczeństwie lokalnym koncepcję zrównoważonego rozwoju</w:t>
            </w:r>
            <w:r>
              <w:rPr>
                <w:rFonts w:ascii="Verdana" w:eastAsia="Times New Roman" w:hAnsi="Verdana"/>
                <w:sz w:val="20"/>
                <w:szCs w:val="24"/>
                <w:lang w:eastAsia="zh-CN"/>
              </w:rPr>
              <w:t>.</w:t>
            </w:r>
          </w:p>
          <w:p w:rsidR="00A5007C" w:rsidRPr="00A5007C" w:rsidRDefault="00A5007C" w:rsidP="00A5007C">
            <w:pPr>
              <w:suppressAutoHyphens/>
              <w:spacing w:after="0" w:line="240" w:lineRule="auto"/>
              <w:rPr>
                <w:rFonts w:ascii="Verdana" w:eastAsia="Times New Roman" w:hAnsi="Verdana"/>
                <w:sz w:val="20"/>
                <w:szCs w:val="24"/>
                <w:lang w:eastAsia="zh-CN"/>
              </w:rPr>
            </w:pPr>
          </w:p>
          <w:p w:rsidR="00A5007C" w:rsidRPr="006E4A84" w:rsidRDefault="00A5007C" w:rsidP="00A5007C">
            <w:pPr>
              <w:spacing w:after="0" w:line="240" w:lineRule="auto"/>
              <w:rPr>
                <w:rFonts w:ascii="Verdana" w:eastAsia="Times New Roman" w:hAnsi="Verdana"/>
                <w:sz w:val="20"/>
                <w:szCs w:val="24"/>
                <w:lang w:eastAsia="zh-CN"/>
              </w:rPr>
            </w:pPr>
            <w:r w:rsidRPr="00A5007C">
              <w:rPr>
                <w:rFonts w:ascii="Verdana" w:eastAsia="Times New Roman" w:hAnsi="Verdana"/>
                <w:sz w:val="20"/>
                <w:szCs w:val="24"/>
                <w:lang w:eastAsia="zh-CN"/>
              </w:rPr>
              <w:t xml:space="preserve">K_2 </w:t>
            </w:r>
            <w:r>
              <w:rPr>
                <w:rFonts w:ascii="Verdana" w:eastAsia="Times New Roman" w:hAnsi="Verdana"/>
                <w:sz w:val="20"/>
                <w:szCs w:val="24"/>
                <w:lang w:eastAsia="zh-CN"/>
              </w:rPr>
              <w:t>U</w:t>
            </w:r>
            <w:r w:rsidRPr="00A5007C">
              <w:rPr>
                <w:rFonts w:ascii="Verdana" w:eastAsia="Times New Roman" w:hAnsi="Verdana"/>
                <w:sz w:val="20"/>
                <w:szCs w:val="24"/>
                <w:lang w:eastAsia="zh-CN"/>
              </w:rPr>
              <w:t>świadamia sobie rolę społeczeństwa w ochronie środowiska zarówno lokalnego jak i na poziomie regionalnym czy krajowym</w:t>
            </w:r>
            <w:r>
              <w:rPr>
                <w:rFonts w:ascii="Verdana" w:eastAsia="Times New Roman" w:hAnsi="Verdana"/>
                <w:sz w:val="20"/>
                <w:szCs w:val="24"/>
                <w:lang w:eastAsia="zh-CN"/>
              </w:rPr>
              <w:t>.</w:t>
            </w:r>
          </w:p>
        </w:tc>
        <w:tc>
          <w:tcPr>
            <w:tcW w:w="4641" w:type="dxa"/>
            <w:gridSpan w:val="2"/>
            <w:tcBorders>
              <w:top w:val="single" w:sz="4" w:space="0" w:color="auto"/>
              <w:left w:val="single" w:sz="4" w:space="0" w:color="auto"/>
              <w:bottom w:val="single" w:sz="4" w:space="0" w:color="auto"/>
              <w:right w:val="single" w:sz="4" w:space="0" w:color="auto"/>
            </w:tcBorders>
          </w:tcPr>
          <w:p w:rsidR="008E7503" w:rsidRDefault="008E7503" w:rsidP="006E4A84">
            <w:pPr>
              <w:tabs>
                <w:tab w:val="left" w:pos="3024"/>
              </w:tabs>
              <w:spacing w:after="0" w:line="240" w:lineRule="auto"/>
              <w:rPr>
                <w:rFonts w:ascii="Verdana" w:hAnsi="Verdana"/>
                <w:sz w:val="20"/>
                <w:szCs w:val="20"/>
              </w:rPr>
            </w:pPr>
            <w:r w:rsidRPr="00864E2D">
              <w:rPr>
                <w:rFonts w:ascii="Verdana" w:hAnsi="Verdana"/>
                <w:sz w:val="20"/>
                <w:szCs w:val="20"/>
              </w:rPr>
              <w:lastRenderedPageBreak/>
              <w:t xml:space="preserve">Symbole </w:t>
            </w:r>
            <w:r>
              <w:rPr>
                <w:rFonts w:ascii="Verdana" w:hAnsi="Verdana"/>
                <w:sz w:val="20"/>
                <w:szCs w:val="20"/>
              </w:rPr>
              <w:t>odpowiednich kierunkowych efektów uczenia się</w:t>
            </w:r>
            <w:r w:rsidR="006E4A84">
              <w:rPr>
                <w:rFonts w:ascii="Verdana" w:hAnsi="Verdana"/>
                <w:sz w:val="20"/>
                <w:szCs w:val="20"/>
              </w:rPr>
              <w:t>:</w:t>
            </w:r>
          </w:p>
          <w:p w:rsidR="00A5007C" w:rsidRPr="00A5007C" w:rsidRDefault="00A5007C" w:rsidP="00A5007C">
            <w:pPr>
              <w:suppressAutoHyphens/>
              <w:spacing w:after="0" w:line="240" w:lineRule="auto"/>
              <w:rPr>
                <w:rFonts w:ascii="Verdana" w:eastAsia="Times New Roman" w:hAnsi="Verdana"/>
                <w:bCs/>
                <w:sz w:val="20"/>
                <w:szCs w:val="24"/>
                <w:lang w:eastAsia="zh-CN"/>
              </w:rPr>
            </w:pPr>
            <w:r w:rsidRPr="00A5007C">
              <w:rPr>
                <w:rFonts w:ascii="Verdana" w:eastAsia="Times New Roman" w:hAnsi="Verdana"/>
                <w:bCs/>
                <w:sz w:val="20"/>
                <w:szCs w:val="24"/>
                <w:lang w:eastAsia="zh-CN"/>
              </w:rPr>
              <w:t>K2_ W01, K_ W08</w:t>
            </w: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r w:rsidRPr="00A5007C">
              <w:rPr>
                <w:rFonts w:ascii="Verdana" w:eastAsia="Times New Roman" w:hAnsi="Verdana"/>
                <w:bCs/>
                <w:sz w:val="20"/>
                <w:szCs w:val="24"/>
                <w:lang w:eastAsia="zh-CN"/>
              </w:rPr>
              <w:t>K2_ W03, K2_W09</w:t>
            </w: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r w:rsidRPr="00A5007C">
              <w:rPr>
                <w:rFonts w:ascii="Verdana" w:eastAsia="Times New Roman" w:hAnsi="Verdana"/>
                <w:bCs/>
                <w:sz w:val="20"/>
                <w:szCs w:val="24"/>
                <w:lang w:eastAsia="zh-CN"/>
              </w:rPr>
              <w:t>K2_U0</w:t>
            </w:r>
            <w:r w:rsidR="001040B5">
              <w:rPr>
                <w:rFonts w:ascii="Verdana" w:eastAsia="Times New Roman" w:hAnsi="Verdana"/>
                <w:bCs/>
                <w:sz w:val="20"/>
                <w:szCs w:val="24"/>
                <w:lang w:eastAsia="zh-CN"/>
              </w:rPr>
              <w:t>1</w:t>
            </w: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r w:rsidRPr="00A5007C">
              <w:rPr>
                <w:rFonts w:ascii="Verdana" w:eastAsia="Times New Roman" w:hAnsi="Verdana"/>
                <w:bCs/>
                <w:sz w:val="20"/>
                <w:szCs w:val="24"/>
                <w:lang w:eastAsia="zh-CN"/>
              </w:rPr>
              <w:t>K2_U0</w:t>
            </w:r>
            <w:r w:rsidR="001040B5">
              <w:rPr>
                <w:rFonts w:ascii="Verdana" w:eastAsia="Times New Roman" w:hAnsi="Verdana"/>
                <w:bCs/>
                <w:sz w:val="20"/>
                <w:szCs w:val="24"/>
                <w:lang w:eastAsia="zh-CN"/>
              </w:rPr>
              <w:t>1</w:t>
            </w: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Default="00A5007C" w:rsidP="00A5007C">
            <w:pPr>
              <w:suppressAutoHyphens/>
              <w:spacing w:after="0" w:line="240" w:lineRule="auto"/>
              <w:rPr>
                <w:rFonts w:ascii="Verdana" w:eastAsia="Times New Roman" w:hAnsi="Verdana"/>
                <w:bCs/>
                <w:sz w:val="20"/>
                <w:szCs w:val="24"/>
                <w:lang w:eastAsia="zh-CN"/>
              </w:rPr>
            </w:pPr>
          </w:p>
          <w:p w:rsidR="004D6FBF" w:rsidRPr="00A5007C" w:rsidRDefault="004D6FBF"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r w:rsidRPr="00A5007C">
              <w:rPr>
                <w:rFonts w:ascii="Verdana" w:eastAsia="Times New Roman" w:hAnsi="Verdana"/>
                <w:bCs/>
                <w:sz w:val="20"/>
                <w:szCs w:val="24"/>
                <w:lang w:eastAsia="zh-CN"/>
              </w:rPr>
              <w:t>K2_ K06, K2_ K07</w:t>
            </w: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A5007C" w:rsidRPr="00A5007C" w:rsidRDefault="00A5007C" w:rsidP="00A5007C">
            <w:pPr>
              <w:suppressAutoHyphens/>
              <w:spacing w:after="0" w:line="240" w:lineRule="auto"/>
              <w:rPr>
                <w:rFonts w:ascii="Verdana" w:eastAsia="Times New Roman" w:hAnsi="Verdana"/>
                <w:bCs/>
                <w:sz w:val="20"/>
                <w:szCs w:val="24"/>
                <w:lang w:eastAsia="zh-CN"/>
              </w:rPr>
            </w:pPr>
          </w:p>
          <w:p w:rsidR="00C8307B" w:rsidRPr="00864E2D" w:rsidRDefault="00A5007C" w:rsidP="00A5007C">
            <w:pPr>
              <w:spacing w:after="0" w:line="240" w:lineRule="auto"/>
              <w:rPr>
                <w:rFonts w:ascii="Verdana" w:hAnsi="Verdana"/>
                <w:sz w:val="20"/>
                <w:szCs w:val="20"/>
              </w:rPr>
            </w:pPr>
            <w:r w:rsidRPr="00A5007C">
              <w:rPr>
                <w:rFonts w:ascii="Verdana" w:eastAsia="Times New Roman" w:hAnsi="Verdana"/>
                <w:bCs/>
                <w:sz w:val="20"/>
                <w:szCs w:val="24"/>
                <w:lang w:eastAsia="zh-CN"/>
              </w:rPr>
              <w:t>K2_ K01</w:t>
            </w:r>
          </w:p>
        </w:tc>
      </w:tr>
      <w:tr w:rsidR="008E7503" w:rsidRPr="00027475" w:rsidTr="00FD56D2">
        <w:trPr>
          <w:trHeight w:val="24"/>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140434">
            <w:pPr>
              <w:spacing w:after="120" w:line="240" w:lineRule="auto"/>
              <w:rPr>
                <w:rFonts w:ascii="Verdana" w:hAnsi="Verdana"/>
                <w:i/>
                <w:sz w:val="20"/>
                <w:szCs w:val="20"/>
              </w:rPr>
            </w:pPr>
            <w:r>
              <w:rPr>
                <w:rFonts w:ascii="Verdana" w:hAnsi="Verdana"/>
                <w:sz w:val="20"/>
                <w:szCs w:val="20"/>
              </w:rPr>
              <w:t>Li</w:t>
            </w:r>
            <w:r w:rsidRPr="00864E2D">
              <w:rPr>
                <w:rFonts w:ascii="Verdana" w:hAnsi="Verdana"/>
                <w:sz w:val="20"/>
                <w:szCs w:val="20"/>
              </w:rPr>
              <w:t>teratura</w:t>
            </w:r>
            <w:r>
              <w:rPr>
                <w:rFonts w:ascii="Verdana" w:hAnsi="Verdana"/>
                <w:sz w:val="20"/>
                <w:szCs w:val="20"/>
              </w:rPr>
              <w:t xml:space="preserve"> obowiązkowa i zalecana</w:t>
            </w:r>
            <w:r w:rsidRPr="00864E2D">
              <w:rPr>
                <w:rFonts w:ascii="Verdana" w:hAnsi="Verdana"/>
                <w:sz w:val="20"/>
                <w:szCs w:val="20"/>
              </w:rPr>
              <w:t xml:space="preserve"> </w:t>
            </w:r>
            <w:r w:rsidRPr="00864E2D">
              <w:rPr>
                <w:rFonts w:ascii="Verdana" w:hAnsi="Verdana"/>
                <w:i/>
                <w:sz w:val="20"/>
                <w:szCs w:val="20"/>
              </w:rPr>
              <w:t>(</w:t>
            </w:r>
            <w:r>
              <w:rPr>
                <w:rFonts w:ascii="Verdana" w:hAnsi="Verdana"/>
                <w:i/>
                <w:sz w:val="20"/>
                <w:szCs w:val="20"/>
              </w:rPr>
              <w:t xml:space="preserve">źródła, opracowania, </w:t>
            </w:r>
            <w:r w:rsidRPr="00864E2D">
              <w:rPr>
                <w:rFonts w:ascii="Verdana" w:hAnsi="Verdana"/>
                <w:i/>
                <w:sz w:val="20"/>
                <w:szCs w:val="20"/>
              </w:rPr>
              <w:t>podręczniki</w:t>
            </w:r>
            <w:r>
              <w:rPr>
                <w:rFonts w:ascii="Verdana" w:hAnsi="Verdana"/>
                <w:i/>
                <w:sz w:val="20"/>
                <w:szCs w:val="20"/>
              </w:rPr>
              <w:t>, itp.</w:t>
            </w:r>
            <w:r w:rsidRPr="00864E2D">
              <w:rPr>
                <w:rFonts w:ascii="Verdana" w:hAnsi="Verdana"/>
                <w:i/>
                <w:sz w:val="20"/>
                <w:szCs w:val="20"/>
              </w:rPr>
              <w:t>)</w:t>
            </w:r>
          </w:p>
          <w:p w:rsidR="00C8307B" w:rsidRDefault="00C8307B" w:rsidP="00140434">
            <w:pPr>
              <w:spacing w:after="120" w:line="240" w:lineRule="auto"/>
              <w:rPr>
                <w:rFonts w:ascii="Verdana" w:hAnsi="Verdana"/>
                <w:sz w:val="20"/>
                <w:szCs w:val="20"/>
              </w:rPr>
            </w:pPr>
            <w:r w:rsidRPr="00662F58">
              <w:rPr>
                <w:rFonts w:ascii="Verdana" w:hAnsi="Verdana"/>
                <w:sz w:val="20"/>
                <w:szCs w:val="20"/>
              </w:rPr>
              <w:t>Literatura obowiązkowa:</w:t>
            </w:r>
          </w:p>
          <w:p w:rsidR="006E7440" w:rsidRPr="006E7440" w:rsidRDefault="006E7440" w:rsidP="00140434">
            <w:pPr>
              <w:spacing w:after="0" w:line="240" w:lineRule="auto"/>
              <w:contextualSpacing/>
              <w:rPr>
                <w:rFonts w:ascii="Verdana" w:eastAsia="Times New Roman" w:hAnsi="Verdana"/>
                <w:sz w:val="20"/>
                <w:szCs w:val="20"/>
                <w:lang w:eastAsia="pl-PL"/>
              </w:rPr>
            </w:pPr>
            <w:r w:rsidRPr="006E7440">
              <w:rPr>
                <w:rFonts w:ascii="Verdana" w:eastAsia="Times New Roman" w:hAnsi="Verdana"/>
                <w:sz w:val="20"/>
                <w:szCs w:val="20"/>
                <w:lang w:eastAsia="pl-PL"/>
              </w:rPr>
              <w:t>Lewandowski W.M., Aranowski R., 2016, Technologie ochrony środowiska w przemyśle i energetyce, Wydawnictwo Naukowe PWN, Warszawa.</w:t>
            </w:r>
          </w:p>
          <w:p w:rsidR="006E7440" w:rsidRPr="006E7440" w:rsidRDefault="006E7440" w:rsidP="00140434">
            <w:pPr>
              <w:spacing w:after="0" w:line="240" w:lineRule="auto"/>
              <w:contextualSpacing/>
              <w:rPr>
                <w:rFonts w:ascii="Verdana" w:eastAsia="Times New Roman" w:hAnsi="Verdana"/>
                <w:sz w:val="20"/>
                <w:szCs w:val="20"/>
                <w:lang w:eastAsia="pl-PL"/>
              </w:rPr>
            </w:pPr>
            <w:proofErr w:type="spellStart"/>
            <w:r w:rsidRPr="006E7440">
              <w:rPr>
                <w:rFonts w:ascii="Verdana" w:eastAsia="Times New Roman" w:hAnsi="Verdana"/>
                <w:sz w:val="20"/>
                <w:szCs w:val="20"/>
                <w:lang w:eastAsia="pl-PL"/>
              </w:rPr>
              <w:t>Konieczyński</w:t>
            </w:r>
            <w:proofErr w:type="spellEnd"/>
            <w:r w:rsidRPr="006E7440">
              <w:rPr>
                <w:rFonts w:ascii="Verdana" w:eastAsia="Times New Roman" w:hAnsi="Verdana"/>
                <w:sz w:val="20"/>
                <w:szCs w:val="20"/>
                <w:lang w:eastAsia="pl-PL"/>
              </w:rPr>
              <w:t xml:space="preserve">, J., 2004. Ochrona Powietrza przed szkodliwymi gazami. Metoda, aparatura i instalacje, Wydawnictwo Politechniki Śląskiej, Gliwice. </w:t>
            </w:r>
          </w:p>
          <w:p w:rsidR="006E7440" w:rsidRPr="006E7440" w:rsidRDefault="006E7440" w:rsidP="00140434">
            <w:pPr>
              <w:spacing w:after="0" w:line="240" w:lineRule="auto"/>
              <w:contextualSpacing/>
              <w:rPr>
                <w:rFonts w:ascii="Verdana" w:eastAsia="Times New Roman" w:hAnsi="Verdana"/>
                <w:sz w:val="20"/>
                <w:szCs w:val="20"/>
                <w:lang w:eastAsia="pl-PL"/>
              </w:rPr>
            </w:pPr>
            <w:r w:rsidRPr="006E7440">
              <w:rPr>
                <w:rFonts w:ascii="Verdana" w:eastAsia="Times New Roman" w:hAnsi="Verdana"/>
                <w:sz w:val="20"/>
                <w:szCs w:val="20"/>
                <w:lang w:eastAsia="pl-PL"/>
              </w:rPr>
              <w:t xml:space="preserve">Lewandowski, W.M., 2006. Proekologiczne źródła energii odnawialnej. Wydawnictwo Naukowo-Techniczne. Warszawa. </w:t>
            </w:r>
          </w:p>
          <w:p w:rsidR="006E7440" w:rsidRPr="006E7440" w:rsidRDefault="006E7440" w:rsidP="00140434">
            <w:pPr>
              <w:spacing w:after="0" w:line="240" w:lineRule="auto"/>
              <w:contextualSpacing/>
              <w:rPr>
                <w:rFonts w:ascii="Verdana" w:eastAsia="Times New Roman" w:hAnsi="Verdana"/>
                <w:sz w:val="20"/>
                <w:szCs w:val="20"/>
                <w:lang w:eastAsia="pl-PL"/>
              </w:rPr>
            </w:pPr>
            <w:proofErr w:type="spellStart"/>
            <w:r w:rsidRPr="006E7440">
              <w:rPr>
                <w:rFonts w:ascii="Verdana" w:eastAsia="Times New Roman" w:hAnsi="Verdana"/>
                <w:sz w:val="20"/>
                <w:szCs w:val="20"/>
                <w:lang w:eastAsia="pl-PL"/>
              </w:rPr>
              <w:t>Anielak</w:t>
            </w:r>
            <w:proofErr w:type="spellEnd"/>
            <w:r w:rsidRPr="006E7440">
              <w:rPr>
                <w:rFonts w:ascii="Verdana" w:eastAsia="Times New Roman" w:hAnsi="Verdana"/>
                <w:sz w:val="20"/>
                <w:szCs w:val="20"/>
                <w:lang w:eastAsia="pl-PL"/>
              </w:rPr>
              <w:t xml:space="preserve">, A. M. 2002. Chemiczne i fizykochemiczne oczyszczanie ścieków. Wydawnictwo Naukowe PWN, Warszawa. </w:t>
            </w:r>
          </w:p>
          <w:p w:rsidR="006E7440" w:rsidRPr="006E7440" w:rsidRDefault="006E7440" w:rsidP="00140434">
            <w:pPr>
              <w:spacing w:after="0" w:line="240" w:lineRule="auto"/>
              <w:contextualSpacing/>
              <w:rPr>
                <w:rFonts w:ascii="Verdana" w:eastAsia="Times New Roman" w:hAnsi="Verdana"/>
                <w:sz w:val="20"/>
                <w:szCs w:val="20"/>
                <w:lang w:eastAsia="pl-PL"/>
              </w:rPr>
            </w:pPr>
            <w:r w:rsidRPr="006E7440">
              <w:rPr>
                <w:rFonts w:ascii="Verdana" w:eastAsia="Times New Roman" w:hAnsi="Verdana"/>
                <w:sz w:val="20"/>
                <w:szCs w:val="20"/>
                <w:lang w:eastAsia="pl-PL"/>
              </w:rPr>
              <w:t>Kowal, A.L., Świderska-</w:t>
            </w:r>
            <w:proofErr w:type="spellStart"/>
            <w:r w:rsidRPr="006E7440">
              <w:rPr>
                <w:rFonts w:ascii="Verdana" w:eastAsia="Times New Roman" w:hAnsi="Verdana"/>
                <w:sz w:val="20"/>
                <w:szCs w:val="20"/>
                <w:lang w:eastAsia="pl-PL"/>
              </w:rPr>
              <w:t>Bróżdż</w:t>
            </w:r>
            <w:proofErr w:type="spellEnd"/>
            <w:r w:rsidRPr="006E7440">
              <w:rPr>
                <w:rFonts w:ascii="Verdana" w:eastAsia="Times New Roman" w:hAnsi="Verdana"/>
                <w:sz w:val="20"/>
                <w:szCs w:val="20"/>
                <w:lang w:eastAsia="pl-PL"/>
              </w:rPr>
              <w:t>, M. 1997. Oczyszczanie Wody. Wydawnictwo Naukowe PWN, Warszawa.</w:t>
            </w:r>
          </w:p>
          <w:p w:rsidR="006E7440" w:rsidRDefault="006E7440" w:rsidP="00140434">
            <w:pPr>
              <w:spacing w:after="120" w:line="240" w:lineRule="auto"/>
              <w:contextualSpacing/>
              <w:rPr>
                <w:rFonts w:ascii="Verdana" w:eastAsia="Times New Roman" w:hAnsi="Verdana"/>
                <w:sz w:val="20"/>
                <w:szCs w:val="20"/>
                <w:lang w:eastAsia="pl-PL"/>
              </w:rPr>
            </w:pPr>
            <w:r w:rsidRPr="006E7440">
              <w:rPr>
                <w:rFonts w:ascii="Verdana" w:eastAsia="Times New Roman" w:hAnsi="Verdana"/>
                <w:sz w:val="20"/>
                <w:szCs w:val="20"/>
                <w:lang w:eastAsia="pl-PL"/>
              </w:rPr>
              <w:t>Rosik –</w:t>
            </w:r>
            <w:proofErr w:type="spellStart"/>
            <w:r w:rsidRPr="006E7440">
              <w:rPr>
                <w:rFonts w:ascii="Verdana" w:eastAsia="Times New Roman" w:hAnsi="Verdana"/>
                <w:sz w:val="20"/>
                <w:szCs w:val="20"/>
                <w:lang w:eastAsia="pl-PL"/>
              </w:rPr>
              <w:t>Dudlewska</w:t>
            </w:r>
            <w:proofErr w:type="spellEnd"/>
            <w:r w:rsidRPr="006E7440">
              <w:rPr>
                <w:rFonts w:ascii="Verdana" w:eastAsia="Times New Roman" w:hAnsi="Verdana"/>
                <w:sz w:val="20"/>
                <w:szCs w:val="20"/>
                <w:lang w:eastAsia="pl-PL"/>
              </w:rPr>
              <w:t xml:space="preserve"> Cz. 2006. Podstawy Gospodarki Odpadami. Wydawnictwo PWN, Warszawa</w:t>
            </w:r>
            <w:r w:rsidR="00140434">
              <w:rPr>
                <w:rFonts w:ascii="Verdana" w:eastAsia="Times New Roman" w:hAnsi="Verdana"/>
                <w:sz w:val="20"/>
                <w:szCs w:val="20"/>
                <w:lang w:eastAsia="pl-PL"/>
              </w:rPr>
              <w:t>.</w:t>
            </w:r>
          </w:p>
          <w:p w:rsidR="00140434" w:rsidRPr="006E7440" w:rsidRDefault="00140434" w:rsidP="00140434">
            <w:pPr>
              <w:spacing w:after="120" w:line="240" w:lineRule="auto"/>
              <w:contextualSpacing/>
              <w:rPr>
                <w:rFonts w:ascii="Verdana" w:eastAsia="Times New Roman" w:hAnsi="Verdana"/>
                <w:sz w:val="20"/>
                <w:szCs w:val="20"/>
                <w:lang w:eastAsia="pl-PL"/>
              </w:rPr>
            </w:pPr>
          </w:p>
          <w:p w:rsidR="00027475" w:rsidRPr="00140434" w:rsidRDefault="00027475" w:rsidP="00140434">
            <w:pPr>
              <w:spacing w:after="120" w:line="240" w:lineRule="auto"/>
              <w:rPr>
                <w:rFonts w:ascii="Verdana" w:hAnsi="Verdana"/>
                <w:sz w:val="20"/>
                <w:szCs w:val="20"/>
              </w:rPr>
            </w:pPr>
            <w:r>
              <w:rPr>
                <w:rFonts w:ascii="Verdana" w:hAnsi="Verdana"/>
                <w:sz w:val="20"/>
                <w:szCs w:val="20"/>
              </w:rPr>
              <w:t>Literatura zalecana:</w:t>
            </w:r>
          </w:p>
          <w:p w:rsidR="006E7440" w:rsidRPr="00140434" w:rsidRDefault="006E7440" w:rsidP="00140434">
            <w:pPr>
              <w:spacing w:after="0" w:line="240" w:lineRule="auto"/>
              <w:rPr>
                <w:rFonts w:ascii="Verdana" w:eastAsia="Times New Roman" w:hAnsi="Verdana"/>
                <w:sz w:val="20"/>
                <w:szCs w:val="20"/>
                <w:lang w:eastAsia="pl-PL"/>
              </w:rPr>
            </w:pPr>
            <w:proofErr w:type="spellStart"/>
            <w:r w:rsidRPr="00140434">
              <w:rPr>
                <w:rFonts w:ascii="Verdana" w:eastAsia="Times New Roman" w:hAnsi="Verdana"/>
                <w:sz w:val="20"/>
                <w:szCs w:val="20"/>
                <w:lang w:eastAsia="pl-PL"/>
              </w:rPr>
              <w:t>Chmielniak</w:t>
            </w:r>
            <w:proofErr w:type="spellEnd"/>
            <w:r w:rsidRPr="00140434">
              <w:rPr>
                <w:rFonts w:ascii="Verdana" w:eastAsia="Times New Roman" w:hAnsi="Verdana"/>
                <w:sz w:val="20"/>
                <w:szCs w:val="20"/>
                <w:lang w:eastAsia="pl-PL"/>
              </w:rPr>
              <w:t xml:space="preserve"> T. 2008. Technologie energetyczne. WNT Warszawa. </w:t>
            </w:r>
          </w:p>
          <w:p w:rsidR="008E7503" w:rsidRPr="00140434" w:rsidRDefault="006E7440" w:rsidP="00140434">
            <w:pPr>
              <w:spacing w:after="0" w:line="240" w:lineRule="auto"/>
              <w:rPr>
                <w:rFonts w:ascii="Verdana" w:eastAsia="Times New Roman" w:hAnsi="Verdana"/>
                <w:sz w:val="20"/>
                <w:szCs w:val="20"/>
                <w:lang w:eastAsia="pl-PL"/>
              </w:rPr>
            </w:pPr>
            <w:r w:rsidRPr="00140434">
              <w:rPr>
                <w:rFonts w:ascii="Verdana" w:eastAsia="Times New Roman" w:hAnsi="Verdana"/>
                <w:sz w:val="20"/>
                <w:szCs w:val="20"/>
                <w:lang w:eastAsia="pl-PL"/>
              </w:rPr>
              <w:t xml:space="preserve">Nadziakiewicz J., </w:t>
            </w:r>
            <w:proofErr w:type="spellStart"/>
            <w:r w:rsidRPr="00140434">
              <w:rPr>
                <w:rFonts w:ascii="Verdana" w:eastAsia="Times New Roman" w:hAnsi="Verdana"/>
                <w:sz w:val="20"/>
                <w:szCs w:val="20"/>
                <w:lang w:eastAsia="pl-PL"/>
              </w:rPr>
              <w:t>Wacławiak</w:t>
            </w:r>
            <w:proofErr w:type="spellEnd"/>
            <w:r w:rsidRPr="00140434">
              <w:rPr>
                <w:rFonts w:ascii="Verdana" w:eastAsia="Times New Roman" w:hAnsi="Verdana"/>
                <w:sz w:val="20"/>
                <w:szCs w:val="20"/>
                <w:lang w:eastAsia="pl-PL"/>
              </w:rPr>
              <w:t xml:space="preserve"> K., Stelmach S., 2007 Procesy termicznej utylizacji odpadów. Wydawnictwo Politechniki Śląskiej Gliwice. </w:t>
            </w:r>
          </w:p>
        </w:tc>
      </w:tr>
      <w:tr w:rsidR="008E7503" w:rsidRPr="00864E2D" w:rsidTr="00FD56D2">
        <w:trPr>
          <w:trHeight w:val="121"/>
        </w:trPr>
        <w:tc>
          <w:tcPr>
            <w:tcW w:w="487" w:type="dxa"/>
            <w:tcBorders>
              <w:top w:val="single" w:sz="4" w:space="0" w:color="auto"/>
              <w:left w:val="single" w:sz="4" w:space="0" w:color="auto"/>
              <w:bottom w:val="single" w:sz="4" w:space="0" w:color="auto"/>
              <w:right w:val="single" w:sz="4" w:space="0" w:color="auto"/>
            </w:tcBorders>
          </w:tcPr>
          <w:p w:rsidR="008E7503" w:rsidRPr="00140434"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16722" w:rsidRDefault="008E7503" w:rsidP="00FD56D2">
            <w:pPr>
              <w:spacing w:after="0" w:line="240" w:lineRule="auto"/>
              <w:rPr>
                <w:rFonts w:ascii="Verdana" w:hAnsi="Verdana"/>
                <w:sz w:val="20"/>
                <w:szCs w:val="20"/>
              </w:rPr>
            </w:pPr>
            <w:r w:rsidRPr="00816722">
              <w:rPr>
                <w:rFonts w:ascii="Verdana" w:hAnsi="Verdana"/>
                <w:sz w:val="20"/>
                <w:szCs w:val="20"/>
              </w:rPr>
              <w:t>Metody weryfikacji z</w:t>
            </w:r>
            <w:r>
              <w:rPr>
                <w:rFonts w:ascii="Verdana" w:hAnsi="Verdana"/>
                <w:sz w:val="20"/>
                <w:szCs w:val="20"/>
              </w:rPr>
              <w:t>akładanych efektów uczenia się</w:t>
            </w:r>
            <w:r w:rsidRPr="00816722">
              <w:rPr>
                <w:rFonts w:ascii="Verdana" w:hAnsi="Verdana"/>
                <w:sz w:val="20"/>
                <w:szCs w:val="20"/>
              </w:rPr>
              <w:t>:</w:t>
            </w:r>
          </w:p>
          <w:p w:rsidR="008E7503" w:rsidRPr="00140434" w:rsidRDefault="006E7440" w:rsidP="00140434">
            <w:pPr>
              <w:tabs>
                <w:tab w:val="left" w:pos="3024"/>
              </w:tabs>
              <w:spacing w:after="0" w:line="240" w:lineRule="auto"/>
              <w:rPr>
                <w:rFonts w:ascii="Verdana" w:eastAsia="Times New Roman" w:hAnsi="Verdana"/>
                <w:sz w:val="20"/>
                <w:szCs w:val="20"/>
                <w:lang w:eastAsia="pl-PL"/>
              </w:rPr>
            </w:pPr>
            <w:r>
              <w:rPr>
                <w:rFonts w:ascii="Verdana" w:eastAsia="Times New Roman" w:hAnsi="Verdana"/>
                <w:sz w:val="20"/>
                <w:szCs w:val="20"/>
                <w:lang w:eastAsia="pl-PL"/>
              </w:rPr>
              <w:t>- W</w:t>
            </w:r>
            <w:r w:rsidRPr="006E7440">
              <w:rPr>
                <w:rFonts w:ascii="Verdana" w:eastAsia="Times New Roman" w:hAnsi="Verdana"/>
                <w:sz w:val="20"/>
                <w:szCs w:val="20"/>
                <w:lang w:eastAsia="pl-PL"/>
              </w:rPr>
              <w:t>ykład: egzamin pisemny stanowiący końcową weryfikację efektów kształcenia</w:t>
            </w:r>
            <w:r w:rsidR="00140434">
              <w:rPr>
                <w:rFonts w:ascii="Verdana" w:eastAsia="Times New Roman" w:hAnsi="Verdana"/>
                <w:sz w:val="20"/>
                <w:szCs w:val="20"/>
                <w:lang w:eastAsia="pl-PL"/>
              </w:rPr>
              <w:t>:</w:t>
            </w:r>
            <w:r w:rsidR="001040B5" w:rsidRPr="00A5007C">
              <w:rPr>
                <w:rFonts w:ascii="Verdana" w:eastAsia="Times New Roman" w:hAnsi="Verdana"/>
                <w:bCs/>
                <w:sz w:val="20"/>
                <w:szCs w:val="24"/>
                <w:lang w:eastAsia="zh-CN"/>
              </w:rPr>
              <w:t>K2_ W01, K2_ W03</w:t>
            </w:r>
            <w:r w:rsidR="001040B5">
              <w:rPr>
                <w:rFonts w:ascii="Verdana" w:eastAsia="Times New Roman" w:hAnsi="Verdana"/>
                <w:bCs/>
                <w:sz w:val="20"/>
                <w:szCs w:val="24"/>
                <w:lang w:eastAsia="zh-CN"/>
              </w:rPr>
              <w:t xml:space="preserve">, </w:t>
            </w:r>
            <w:r w:rsidR="001040B5" w:rsidRPr="00A5007C">
              <w:rPr>
                <w:rFonts w:ascii="Verdana" w:eastAsia="Times New Roman" w:hAnsi="Verdana"/>
                <w:bCs/>
                <w:sz w:val="20"/>
                <w:szCs w:val="24"/>
                <w:lang w:eastAsia="zh-CN"/>
              </w:rPr>
              <w:t>K_ W08</w:t>
            </w:r>
            <w:r w:rsidR="001040B5">
              <w:rPr>
                <w:rFonts w:ascii="Verdana" w:eastAsia="Times New Roman" w:hAnsi="Verdana"/>
                <w:bCs/>
                <w:sz w:val="20"/>
                <w:szCs w:val="24"/>
                <w:lang w:eastAsia="zh-CN"/>
              </w:rPr>
              <w:t xml:space="preserve">, </w:t>
            </w:r>
            <w:r w:rsidR="001040B5" w:rsidRPr="00A5007C">
              <w:rPr>
                <w:rFonts w:ascii="Verdana" w:eastAsia="Times New Roman" w:hAnsi="Verdana"/>
                <w:bCs/>
                <w:sz w:val="20"/>
                <w:szCs w:val="24"/>
                <w:lang w:eastAsia="zh-CN"/>
              </w:rPr>
              <w:t>K2_W09</w:t>
            </w:r>
            <w:r w:rsidR="001040B5">
              <w:rPr>
                <w:rFonts w:ascii="Verdana" w:eastAsia="Times New Roman" w:hAnsi="Verdana"/>
                <w:bCs/>
                <w:sz w:val="20"/>
                <w:szCs w:val="24"/>
                <w:lang w:eastAsia="zh-CN"/>
              </w:rPr>
              <w:t xml:space="preserve">, </w:t>
            </w:r>
            <w:r w:rsidR="001040B5" w:rsidRPr="00A5007C">
              <w:rPr>
                <w:rFonts w:ascii="Verdana" w:eastAsia="Times New Roman" w:hAnsi="Verdana"/>
                <w:bCs/>
                <w:sz w:val="20"/>
                <w:szCs w:val="24"/>
                <w:lang w:eastAsia="zh-CN"/>
              </w:rPr>
              <w:t>K2_U01, K2_ K01</w:t>
            </w:r>
            <w:r w:rsidR="001040B5">
              <w:rPr>
                <w:rFonts w:ascii="Verdana" w:eastAsia="Times New Roman" w:hAnsi="Verdana"/>
                <w:bCs/>
                <w:sz w:val="20"/>
                <w:szCs w:val="24"/>
                <w:lang w:eastAsia="zh-CN"/>
              </w:rPr>
              <w:t xml:space="preserve">, </w:t>
            </w:r>
            <w:r w:rsidR="001040B5" w:rsidRPr="00A5007C">
              <w:rPr>
                <w:rFonts w:ascii="Verdana" w:eastAsia="Times New Roman" w:hAnsi="Verdana"/>
                <w:bCs/>
                <w:sz w:val="20"/>
                <w:szCs w:val="24"/>
                <w:lang w:eastAsia="zh-CN"/>
              </w:rPr>
              <w:t>K2_ K06, K2_ K07</w:t>
            </w:r>
            <w:r w:rsidR="00140434">
              <w:rPr>
                <w:rFonts w:ascii="Verdana" w:eastAsia="Times New Roman" w:hAnsi="Verdana"/>
                <w:bCs/>
                <w:sz w:val="20"/>
                <w:szCs w:val="24"/>
                <w:lang w:eastAsia="zh-CN"/>
              </w:rPr>
              <w:t>.</w:t>
            </w:r>
          </w:p>
        </w:tc>
      </w:tr>
      <w:tr w:rsidR="008E7503" w:rsidRPr="00864E2D" w:rsidTr="00FD56D2">
        <w:trPr>
          <w:trHeight w:val="9"/>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Pr>
                <w:rFonts w:ascii="Verdana" w:hAnsi="Verdana"/>
                <w:sz w:val="20"/>
                <w:szCs w:val="20"/>
              </w:rPr>
              <w:t>Warunki i f</w:t>
            </w:r>
            <w:r w:rsidRPr="000940D4">
              <w:rPr>
                <w:rFonts w:ascii="Verdana" w:hAnsi="Verdana"/>
                <w:sz w:val="20"/>
                <w:szCs w:val="20"/>
              </w:rPr>
              <w:t>orma zaliczenia poszczególnych komponentów przedmiotu/modułu</w:t>
            </w:r>
            <w:r>
              <w:rPr>
                <w:rFonts w:ascii="Verdana" w:hAnsi="Verdana"/>
                <w:sz w:val="20"/>
                <w:szCs w:val="20"/>
              </w:rPr>
              <w:t>:</w:t>
            </w:r>
          </w:p>
          <w:p w:rsidR="006E7440" w:rsidRPr="006E7440" w:rsidRDefault="006E7440" w:rsidP="006E7440">
            <w:pPr>
              <w:autoSpaceDE w:val="0"/>
              <w:autoSpaceDN w:val="0"/>
              <w:adjustRightInd w:val="0"/>
              <w:spacing w:after="0" w:line="240" w:lineRule="auto"/>
              <w:rPr>
                <w:rFonts w:ascii="Verdana" w:hAnsi="Verdana" w:cs="Verdana"/>
                <w:sz w:val="20"/>
                <w:szCs w:val="20"/>
              </w:rPr>
            </w:pPr>
            <w:r w:rsidRPr="006E7440">
              <w:rPr>
                <w:rFonts w:ascii="Verdana" w:hAnsi="Verdana" w:cs="Verdana"/>
                <w:sz w:val="20"/>
                <w:szCs w:val="20"/>
              </w:rPr>
              <w:t xml:space="preserve">Wykład: </w:t>
            </w:r>
          </w:p>
          <w:p w:rsidR="008E7503" w:rsidRPr="006E4A84" w:rsidRDefault="006E7440" w:rsidP="00A5007C">
            <w:pPr>
              <w:autoSpaceDE w:val="0"/>
              <w:autoSpaceDN w:val="0"/>
              <w:adjustRightInd w:val="0"/>
              <w:spacing w:after="0" w:line="240" w:lineRule="auto"/>
              <w:rPr>
                <w:rFonts w:ascii="Verdana" w:hAnsi="Verdana" w:cs="Verdana"/>
                <w:sz w:val="20"/>
                <w:szCs w:val="20"/>
              </w:rPr>
            </w:pPr>
            <w:r w:rsidRPr="006E7440">
              <w:rPr>
                <w:rFonts w:ascii="Verdana" w:hAnsi="Verdana" w:cs="Verdana"/>
                <w:sz w:val="20"/>
                <w:szCs w:val="20"/>
              </w:rPr>
              <w:t xml:space="preserve">- uzyskanie na egzaminie pisemnym </w:t>
            </w:r>
            <w:r>
              <w:rPr>
                <w:rFonts w:ascii="Verdana" w:hAnsi="Verdana" w:cs="Verdana"/>
                <w:sz w:val="20"/>
                <w:szCs w:val="20"/>
              </w:rPr>
              <w:t xml:space="preserve">(pytania otwarte) </w:t>
            </w:r>
            <w:r w:rsidRPr="006E7440">
              <w:rPr>
                <w:rFonts w:ascii="Verdana" w:hAnsi="Verdana" w:cs="Verdana"/>
                <w:sz w:val="20"/>
                <w:szCs w:val="20"/>
              </w:rPr>
              <w:t>minimum punktowego (</w:t>
            </w:r>
            <w:r w:rsidR="00D137F9">
              <w:rPr>
                <w:rFonts w:ascii="Verdana" w:hAnsi="Verdana" w:cs="Verdana"/>
                <w:sz w:val="20"/>
                <w:szCs w:val="20"/>
              </w:rPr>
              <w:t>8pkt. na 15pkt.</w:t>
            </w:r>
            <w:r w:rsidRPr="006E7440">
              <w:rPr>
                <w:rFonts w:ascii="Verdana" w:hAnsi="Verdana" w:cs="Verdana"/>
                <w:sz w:val="20"/>
                <w:szCs w:val="20"/>
              </w:rPr>
              <w:t>) na ocenę dostateczną (3.0)</w:t>
            </w:r>
            <w:bookmarkStart w:id="0" w:name="_GoBack"/>
            <w:bookmarkEnd w:id="0"/>
          </w:p>
        </w:tc>
      </w:tr>
      <w:tr w:rsidR="008E7503" w:rsidRPr="00864E2D" w:rsidTr="00FD56D2">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Pr>
                <w:rFonts w:ascii="Verdana" w:hAnsi="Verdana"/>
                <w:sz w:val="20"/>
                <w:szCs w:val="20"/>
              </w:rPr>
              <w:t xml:space="preserve">Nakład pracy </w:t>
            </w:r>
            <w:r w:rsidRPr="00864E2D">
              <w:rPr>
                <w:rFonts w:ascii="Verdana" w:hAnsi="Verdana"/>
                <w:sz w:val="20"/>
                <w:szCs w:val="20"/>
              </w:rPr>
              <w:t>studenta</w:t>
            </w:r>
            <w:r>
              <w:rPr>
                <w:rFonts w:ascii="Verdana" w:hAnsi="Verdana"/>
                <w:sz w:val="20"/>
                <w:szCs w:val="20"/>
              </w:rPr>
              <w:t>/doktoranta</w:t>
            </w:r>
          </w:p>
        </w:tc>
      </w:tr>
      <w:tr w:rsidR="008E7503" w:rsidRPr="00864E2D"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center"/>
              <w:rPr>
                <w:rFonts w:ascii="Verdana" w:hAnsi="Verdana"/>
                <w:sz w:val="20"/>
                <w:szCs w:val="20"/>
              </w:rPr>
            </w:pPr>
            <w:r>
              <w:rPr>
                <w:rFonts w:ascii="Verdana" w:hAnsi="Verdana"/>
                <w:sz w:val="20"/>
                <w:szCs w:val="20"/>
              </w:rPr>
              <w:t>f</w:t>
            </w:r>
            <w:r w:rsidRPr="00864E2D">
              <w:rPr>
                <w:rFonts w:ascii="Verdana" w:hAnsi="Verdana"/>
                <w:sz w:val="20"/>
                <w:szCs w:val="20"/>
              </w:rPr>
              <w:t xml:space="preserve">orma </w:t>
            </w:r>
            <w:r>
              <w:rPr>
                <w:rFonts w:ascii="Verdana" w:hAnsi="Verdana"/>
                <w:sz w:val="20"/>
                <w:szCs w:val="20"/>
              </w:rPr>
              <w:t>działań</w:t>
            </w:r>
            <w:r w:rsidRPr="00864E2D">
              <w:rPr>
                <w:rFonts w:ascii="Verdana" w:hAnsi="Verdana"/>
                <w:sz w:val="20"/>
                <w:szCs w:val="20"/>
              </w:rPr>
              <w:t xml:space="preserve"> studenta</w:t>
            </w:r>
            <w:r>
              <w:rPr>
                <w:rFonts w:ascii="Verdana" w:hAnsi="Verdana"/>
                <w:sz w:val="20"/>
                <w:szCs w:val="20"/>
              </w:rPr>
              <w:t>/doktoranta</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center"/>
              <w:rPr>
                <w:rFonts w:ascii="Verdana" w:hAnsi="Verdana"/>
                <w:sz w:val="20"/>
                <w:szCs w:val="20"/>
              </w:rPr>
            </w:pPr>
            <w:r w:rsidRPr="00864E2D">
              <w:rPr>
                <w:rFonts w:ascii="Verdana" w:hAnsi="Verdana"/>
                <w:sz w:val="20"/>
                <w:szCs w:val="20"/>
              </w:rPr>
              <w:t xml:space="preserve">liczba godzin na </w:t>
            </w:r>
            <w:r>
              <w:rPr>
                <w:rFonts w:ascii="Verdana" w:hAnsi="Verdana"/>
                <w:sz w:val="20"/>
                <w:szCs w:val="20"/>
              </w:rPr>
              <w:t>realizację</w:t>
            </w:r>
            <w:r w:rsidRPr="00864E2D">
              <w:rPr>
                <w:rFonts w:ascii="Verdana" w:hAnsi="Verdana"/>
                <w:sz w:val="20"/>
                <w:szCs w:val="20"/>
              </w:rPr>
              <w:t xml:space="preserve"> </w:t>
            </w:r>
            <w:r>
              <w:rPr>
                <w:rFonts w:ascii="Verdana" w:hAnsi="Verdana"/>
                <w:sz w:val="20"/>
                <w:szCs w:val="20"/>
              </w:rPr>
              <w:t>działań</w:t>
            </w:r>
          </w:p>
        </w:tc>
      </w:tr>
      <w:tr w:rsidR="008E7503" w:rsidRPr="00864E2D" w:rsidTr="00FD56D2">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0" w:line="240" w:lineRule="auto"/>
              <w:rPr>
                <w:rFonts w:ascii="Verdana" w:hAnsi="Verdana"/>
                <w:sz w:val="20"/>
                <w:szCs w:val="20"/>
              </w:rPr>
            </w:pPr>
            <w:r>
              <w:rPr>
                <w:rFonts w:ascii="Verdana" w:hAnsi="Verdana"/>
                <w:sz w:val="20"/>
                <w:szCs w:val="20"/>
              </w:rPr>
              <w:t>z</w:t>
            </w:r>
            <w:r w:rsidRPr="00864E2D">
              <w:rPr>
                <w:rFonts w:ascii="Verdana" w:hAnsi="Verdana"/>
                <w:sz w:val="20"/>
                <w:szCs w:val="20"/>
              </w:rPr>
              <w:t>aję</w:t>
            </w:r>
            <w:r>
              <w:rPr>
                <w:rFonts w:ascii="Verdana" w:hAnsi="Verdana"/>
                <w:sz w:val="20"/>
                <w:szCs w:val="20"/>
              </w:rPr>
              <w:t>cia</w:t>
            </w:r>
            <w:r w:rsidRPr="00864E2D">
              <w:rPr>
                <w:rFonts w:ascii="Verdana" w:hAnsi="Verdana"/>
                <w:sz w:val="20"/>
                <w:szCs w:val="20"/>
              </w:rPr>
              <w:t xml:space="preserve"> (wg planu studiów) z </w:t>
            </w:r>
            <w:r>
              <w:rPr>
                <w:rFonts w:ascii="Verdana" w:hAnsi="Verdana"/>
                <w:sz w:val="20"/>
                <w:szCs w:val="20"/>
              </w:rPr>
              <w:t>prowadzącym</w:t>
            </w:r>
            <w:r w:rsidRPr="00864E2D">
              <w:rPr>
                <w:rFonts w:ascii="Verdana" w:hAnsi="Verdana"/>
                <w:sz w:val="20"/>
                <w:szCs w:val="20"/>
              </w:rPr>
              <w:t>:</w:t>
            </w:r>
          </w:p>
          <w:p w:rsidR="008E7503" w:rsidRPr="00864E2D" w:rsidRDefault="008E7503" w:rsidP="00FD56D2">
            <w:pPr>
              <w:spacing w:after="0" w:line="240" w:lineRule="auto"/>
              <w:rPr>
                <w:rFonts w:ascii="Verdana" w:hAnsi="Verdana"/>
                <w:sz w:val="20"/>
                <w:szCs w:val="20"/>
              </w:rPr>
            </w:pPr>
            <w:r w:rsidRPr="00864E2D">
              <w:rPr>
                <w:rFonts w:ascii="Verdana" w:hAnsi="Verdana"/>
                <w:sz w:val="20"/>
                <w:szCs w:val="20"/>
              </w:rPr>
              <w:t>- wykład:</w:t>
            </w:r>
            <w:r w:rsidR="00D36AC4">
              <w:rPr>
                <w:rFonts w:ascii="Verdana" w:hAnsi="Verdana"/>
                <w:sz w:val="20"/>
                <w:szCs w:val="20"/>
              </w:rPr>
              <w:t xml:space="preserve"> 1</w:t>
            </w:r>
            <w:r w:rsidR="00A5007C">
              <w:rPr>
                <w:rFonts w:ascii="Verdana" w:hAnsi="Verdana"/>
                <w:sz w:val="20"/>
                <w:szCs w:val="20"/>
              </w:rPr>
              <w:t>6</w:t>
            </w:r>
          </w:p>
          <w:p w:rsidR="008E7503" w:rsidRPr="00864E2D" w:rsidRDefault="008E7503" w:rsidP="00A5007C">
            <w:pPr>
              <w:spacing w:after="0" w:line="240" w:lineRule="auto"/>
              <w:rPr>
                <w:rFonts w:ascii="Verdana" w:hAnsi="Verdana"/>
                <w:sz w:val="20"/>
                <w:szCs w:val="20"/>
              </w:rPr>
            </w:pPr>
            <w:r w:rsidRPr="00864E2D">
              <w:rPr>
                <w:rFonts w:ascii="Verdana" w:hAnsi="Verdana"/>
                <w:sz w:val="20"/>
                <w:szCs w:val="20"/>
              </w:rPr>
              <w:t xml:space="preserve">- </w:t>
            </w:r>
            <w:r w:rsidR="00A5007C">
              <w:rPr>
                <w:rFonts w:ascii="Verdana" w:hAnsi="Verdana"/>
                <w:sz w:val="20"/>
                <w:szCs w:val="20"/>
              </w:rPr>
              <w:t>konsultacje</w:t>
            </w:r>
            <w:r w:rsidRPr="00864E2D">
              <w:rPr>
                <w:rFonts w:ascii="Verdana" w:hAnsi="Verdana"/>
                <w:sz w:val="20"/>
                <w:szCs w:val="20"/>
              </w:rPr>
              <w:t>:</w:t>
            </w:r>
            <w:r w:rsidR="00140434">
              <w:rPr>
                <w:rFonts w:ascii="Verdana" w:hAnsi="Verdana"/>
                <w:sz w:val="20"/>
                <w:szCs w:val="20"/>
              </w:rPr>
              <w:t xml:space="preserve"> </w:t>
            </w:r>
            <w:r w:rsidR="00A5007C">
              <w:rPr>
                <w:rFonts w:ascii="Verdana" w:hAnsi="Verdana"/>
                <w:sz w:val="20"/>
                <w:szCs w:val="20"/>
              </w:rPr>
              <w:t>9</w:t>
            </w:r>
          </w:p>
        </w:tc>
        <w:tc>
          <w:tcPr>
            <w:tcW w:w="4028" w:type="dxa"/>
            <w:tcBorders>
              <w:top w:val="single" w:sz="4" w:space="0" w:color="auto"/>
              <w:left w:val="single" w:sz="4" w:space="0" w:color="auto"/>
              <w:bottom w:val="single" w:sz="4" w:space="0" w:color="auto"/>
              <w:right w:val="single" w:sz="4" w:space="0" w:color="auto"/>
            </w:tcBorders>
          </w:tcPr>
          <w:p w:rsidR="00140434" w:rsidRDefault="00140434" w:rsidP="00D36AC4">
            <w:pPr>
              <w:spacing w:after="120" w:line="240" w:lineRule="auto"/>
              <w:jc w:val="center"/>
              <w:rPr>
                <w:rFonts w:ascii="Verdana" w:hAnsi="Verdana"/>
                <w:sz w:val="20"/>
                <w:szCs w:val="20"/>
              </w:rPr>
            </w:pPr>
          </w:p>
          <w:p w:rsidR="008E7503" w:rsidRPr="00864E2D" w:rsidRDefault="00A5007C" w:rsidP="00D36AC4">
            <w:pPr>
              <w:spacing w:after="120" w:line="240" w:lineRule="auto"/>
              <w:jc w:val="center"/>
              <w:rPr>
                <w:rFonts w:ascii="Verdana" w:hAnsi="Verdana"/>
                <w:sz w:val="20"/>
                <w:szCs w:val="20"/>
              </w:rPr>
            </w:pPr>
            <w:r>
              <w:rPr>
                <w:rFonts w:ascii="Verdana" w:hAnsi="Verdana"/>
                <w:sz w:val="20"/>
                <w:szCs w:val="20"/>
              </w:rPr>
              <w:t>2</w:t>
            </w:r>
            <w:r w:rsidR="00D36AC4">
              <w:rPr>
                <w:rFonts w:ascii="Verdana" w:hAnsi="Verdana"/>
                <w:sz w:val="20"/>
                <w:szCs w:val="20"/>
              </w:rPr>
              <w:t>5</w:t>
            </w:r>
          </w:p>
        </w:tc>
      </w:tr>
      <w:tr w:rsidR="008E7503" w:rsidRPr="00864E2D" w:rsidTr="00FD56D2">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0" w:line="240" w:lineRule="auto"/>
              <w:jc w:val="both"/>
              <w:rPr>
                <w:rFonts w:ascii="Verdana" w:hAnsi="Verdana"/>
                <w:sz w:val="20"/>
                <w:szCs w:val="20"/>
              </w:rPr>
            </w:pPr>
            <w:r>
              <w:rPr>
                <w:rFonts w:ascii="Verdana" w:hAnsi="Verdana"/>
                <w:sz w:val="20"/>
                <w:szCs w:val="20"/>
              </w:rPr>
              <w:t>p</w:t>
            </w:r>
            <w:r w:rsidRPr="00864E2D">
              <w:rPr>
                <w:rFonts w:ascii="Verdana" w:hAnsi="Verdana"/>
                <w:sz w:val="20"/>
                <w:szCs w:val="20"/>
              </w:rPr>
              <w:t>raca własna studenta</w:t>
            </w:r>
            <w:r>
              <w:rPr>
                <w:rFonts w:ascii="Verdana" w:hAnsi="Verdana"/>
                <w:sz w:val="20"/>
                <w:szCs w:val="20"/>
              </w:rPr>
              <w:t>/doktoranta ( w tym udział w pracach grupowych)</w:t>
            </w:r>
            <w:r w:rsidRPr="00864E2D">
              <w:rPr>
                <w:rFonts w:ascii="Verdana" w:hAnsi="Verdana"/>
                <w:sz w:val="20"/>
                <w:szCs w:val="20"/>
              </w:rPr>
              <w:t xml:space="preserve"> np.:</w:t>
            </w:r>
          </w:p>
          <w:p w:rsidR="008E7503" w:rsidRDefault="008E7503" w:rsidP="00FD56D2">
            <w:pPr>
              <w:spacing w:after="0" w:line="240" w:lineRule="auto"/>
              <w:jc w:val="both"/>
              <w:rPr>
                <w:rFonts w:ascii="Verdana" w:hAnsi="Verdana"/>
                <w:sz w:val="20"/>
                <w:szCs w:val="20"/>
              </w:rPr>
            </w:pPr>
            <w:r w:rsidRPr="00864E2D">
              <w:rPr>
                <w:rFonts w:ascii="Verdana" w:hAnsi="Verdana"/>
                <w:sz w:val="20"/>
                <w:szCs w:val="20"/>
              </w:rPr>
              <w:t>- czytanie wskazanej literatury:</w:t>
            </w:r>
            <w:r w:rsidR="00A5007C">
              <w:rPr>
                <w:rFonts w:ascii="Verdana" w:hAnsi="Verdana"/>
                <w:sz w:val="20"/>
                <w:szCs w:val="20"/>
              </w:rPr>
              <w:t>10</w:t>
            </w:r>
          </w:p>
          <w:p w:rsidR="008E7503" w:rsidRPr="00140434" w:rsidRDefault="00D137F9" w:rsidP="00D137F9">
            <w:pPr>
              <w:spacing w:after="0" w:line="240" w:lineRule="auto"/>
              <w:rPr>
                <w:rFonts w:ascii="Verdana" w:eastAsia="Times New Roman" w:hAnsi="Verdana"/>
                <w:sz w:val="20"/>
                <w:szCs w:val="20"/>
                <w:lang w:eastAsia="pl-PL"/>
              </w:rPr>
            </w:pPr>
            <w:r w:rsidRPr="00D137F9">
              <w:rPr>
                <w:rFonts w:ascii="Verdana" w:eastAsia="Times New Roman" w:hAnsi="Verdana"/>
                <w:sz w:val="20"/>
                <w:szCs w:val="20"/>
                <w:lang w:eastAsia="pl-PL"/>
              </w:rPr>
              <w:t>- przygotowanie do egzaminu: 15</w:t>
            </w:r>
          </w:p>
        </w:tc>
        <w:tc>
          <w:tcPr>
            <w:tcW w:w="4028" w:type="dxa"/>
            <w:tcBorders>
              <w:top w:val="single" w:sz="4" w:space="0" w:color="auto"/>
              <w:left w:val="single" w:sz="4" w:space="0" w:color="auto"/>
              <w:bottom w:val="single" w:sz="4" w:space="0" w:color="auto"/>
              <w:right w:val="single" w:sz="4" w:space="0" w:color="auto"/>
            </w:tcBorders>
          </w:tcPr>
          <w:p w:rsidR="00140434" w:rsidRDefault="00140434" w:rsidP="00D36AC4">
            <w:pPr>
              <w:spacing w:after="120" w:line="240" w:lineRule="auto"/>
              <w:jc w:val="center"/>
              <w:rPr>
                <w:rFonts w:ascii="Verdana" w:hAnsi="Verdana"/>
                <w:sz w:val="20"/>
                <w:szCs w:val="20"/>
              </w:rPr>
            </w:pPr>
          </w:p>
          <w:p w:rsidR="008E7503" w:rsidRPr="00864E2D" w:rsidRDefault="00A5007C" w:rsidP="00D36AC4">
            <w:pPr>
              <w:spacing w:after="120" w:line="240" w:lineRule="auto"/>
              <w:jc w:val="center"/>
              <w:rPr>
                <w:rFonts w:ascii="Verdana" w:hAnsi="Verdana"/>
                <w:sz w:val="20"/>
                <w:szCs w:val="20"/>
              </w:rPr>
            </w:pPr>
            <w:r>
              <w:rPr>
                <w:rFonts w:ascii="Verdana" w:hAnsi="Verdana"/>
                <w:sz w:val="20"/>
                <w:szCs w:val="20"/>
              </w:rPr>
              <w:t>25</w:t>
            </w:r>
          </w:p>
        </w:tc>
      </w:tr>
      <w:tr w:rsidR="008E7503" w:rsidRPr="00864E2D" w:rsidTr="00FD56D2">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Pr>
                <w:rFonts w:ascii="Verdana" w:hAnsi="Verdana"/>
                <w:sz w:val="20"/>
                <w:szCs w:val="20"/>
              </w:rPr>
              <w:t>Łączna liczba godzin</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A5007C" w:rsidP="00D36AC4">
            <w:pPr>
              <w:spacing w:after="120" w:line="240" w:lineRule="auto"/>
              <w:jc w:val="center"/>
              <w:rPr>
                <w:rFonts w:ascii="Verdana" w:hAnsi="Verdana"/>
                <w:sz w:val="20"/>
                <w:szCs w:val="20"/>
              </w:rPr>
            </w:pPr>
            <w:r>
              <w:rPr>
                <w:rFonts w:ascii="Verdana" w:hAnsi="Verdana"/>
                <w:sz w:val="20"/>
                <w:szCs w:val="20"/>
              </w:rPr>
              <w:t>50</w:t>
            </w:r>
          </w:p>
        </w:tc>
      </w:tr>
      <w:tr w:rsidR="008E7503" w:rsidRPr="00864E2D"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sidRPr="00864E2D">
              <w:rPr>
                <w:rFonts w:ascii="Verdana" w:hAnsi="Verdana"/>
                <w:sz w:val="20"/>
                <w:szCs w:val="20"/>
              </w:rPr>
              <w:t>Liczba punktów ECTS</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A5007C" w:rsidP="00D36AC4">
            <w:pPr>
              <w:spacing w:after="120" w:line="240" w:lineRule="auto"/>
              <w:jc w:val="center"/>
              <w:rPr>
                <w:rFonts w:ascii="Verdana" w:hAnsi="Verdana"/>
                <w:sz w:val="20"/>
                <w:szCs w:val="20"/>
              </w:rPr>
            </w:pPr>
            <w:r>
              <w:rPr>
                <w:rFonts w:ascii="Verdana" w:hAnsi="Verdana"/>
                <w:sz w:val="20"/>
                <w:szCs w:val="20"/>
              </w:rPr>
              <w:t>2</w:t>
            </w:r>
          </w:p>
        </w:tc>
      </w:tr>
    </w:tbl>
    <w:p w:rsidR="007D2D65" w:rsidRDefault="006E4A84" w:rsidP="00140434"/>
    <w:sectPr w:rsidR="007D2D65" w:rsidSect="00602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30C"/>
    <w:multiLevelType w:val="hybridMultilevel"/>
    <w:tmpl w:val="ABF0B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E0568"/>
    <w:multiLevelType w:val="hybridMultilevel"/>
    <w:tmpl w:val="17DA726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445781"/>
    <w:multiLevelType w:val="hybridMultilevel"/>
    <w:tmpl w:val="58F06AAE"/>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60F70"/>
    <w:multiLevelType w:val="hybridMultilevel"/>
    <w:tmpl w:val="62DA9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DA25CD"/>
    <w:multiLevelType w:val="hybridMultilevel"/>
    <w:tmpl w:val="BCDCC432"/>
    <w:lvl w:ilvl="0" w:tplc="3AAEB736">
      <w:start w:val="1"/>
      <w:numFmt w:val="decimal"/>
      <w:lvlText w:val="%1."/>
      <w:lvlJc w:val="left"/>
      <w:pPr>
        <w:ind w:left="1425" w:hanging="7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90F6F"/>
    <w:multiLevelType w:val="hybridMultilevel"/>
    <w:tmpl w:val="ABF0B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864FF3"/>
    <w:multiLevelType w:val="hybridMultilevel"/>
    <w:tmpl w:val="9A28582E"/>
    <w:lvl w:ilvl="0" w:tplc="3AAEB73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E96C70"/>
    <w:multiLevelType w:val="hybridMultilevel"/>
    <w:tmpl w:val="BCDCC432"/>
    <w:lvl w:ilvl="0" w:tplc="3AAEB736">
      <w:start w:val="1"/>
      <w:numFmt w:val="decimal"/>
      <w:lvlText w:val="%1."/>
      <w:lvlJc w:val="left"/>
      <w:pPr>
        <w:ind w:left="1425" w:hanging="7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967D0D"/>
    <w:multiLevelType w:val="hybridMultilevel"/>
    <w:tmpl w:val="25DE2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B940C9"/>
    <w:multiLevelType w:val="hybridMultilevel"/>
    <w:tmpl w:val="58F06AAE"/>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8"/>
  </w:num>
  <w:num w:numId="5">
    <w:abstractNumId w:val="6"/>
  </w:num>
  <w:num w:numId="6">
    <w:abstractNumId w:val="4"/>
  </w:num>
  <w:num w:numId="7">
    <w:abstractNumId w:val="2"/>
  </w:num>
  <w:num w:numId="8">
    <w:abstractNumId w:val="9"/>
  </w:num>
  <w:num w:numId="9">
    <w:abstractNumId w:val="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tDQ1NjWysDQ1MjNV0lEKTi0uzszPAykwqgUAokCODCwAAAA="/>
  </w:docVars>
  <w:rsids>
    <w:rsidRoot w:val="008E7503"/>
    <w:rsid w:val="00027475"/>
    <w:rsid w:val="001040B5"/>
    <w:rsid w:val="00140434"/>
    <w:rsid w:val="002536AF"/>
    <w:rsid w:val="002A0131"/>
    <w:rsid w:val="00342B7D"/>
    <w:rsid w:val="0034448B"/>
    <w:rsid w:val="00353C6D"/>
    <w:rsid w:val="004053B5"/>
    <w:rsid w:val="00411F5F"/>
    <w:rsid w:val="004556E6"/>
    <w:rsid w:val="004C3D80"/>
    <w:rsid w:val="004D6FBF"/>
    <w:rsid w:val="005810B2"/>
    <w:rsid w:val="00585B13"/>
    <w:rsid w:val="005B78DB"/>
    <w:rsid w:val="00602796"/>
    <w:rsid w:val="006556AA"/>
    <w:rsid w:val="006A06B2"/>
    <w:rsid w:val="006E4A84"/>
    <w:rsid w:val="006E7440"/>
    <w:rsid w:val="007A2DE9"/>
    <w:rsid w:val="008E7503"/>
    <w:rsid w:val="00915C4B"/>
    <w:rsid w:val="0099524F"/>
    <w:rsid w:val="009E468F"/>
    <w:rsid w:val="00A03E4C"/>
    <w:rsid w:val="00A5007C"/>
    <w:rsid w:val="00A66E97"/>
    <w:rsid w:val="00BB1CBF"/>
    <w:rsid w:val="00C04E3A"/>
    <w:rsid w:val="00C22864"/>
    <w:rsid w:val="00C45F7A"/>
    <w:rsid w:val="00C6323D"/>
    <w:rsid w:val="00C650FA"/>
    <w:rsid w:val="00C8307B"/>
    <w:rsid w:val="00CF0FC5"/>
    <w:rsid w:val="00D0413F"/>
    <w:rsid w:val="00D137F9"/>
    <w:rsid w:val="00D35607"/>
    <w:rsid w:val="00D36AC4"/>
    <w:rsid w:val="00D64DC7"/>
    <w:rsid w:val="00D94C45"/>
    <w:rsid w:val="00E74F55"/>
    <w:rsid w:val="00F21D83"/>
    <w:rsid w:val="00F42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B725"/>
  <w15:docId w15:val="{C65AA0E5-DC85-4D55-A96C-C1E29518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AC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7475"/>
    <w:pPr>
      <w:ind w:left="720"/>
      <w:contextualSpacing/>
    </w:pPr>
  </w:style>
  <w:style w:type="character" w:styleId="Hipercze">
    <w:name w:val="Hyperlink"/>
    <w:basedOn w:val="Domylnaczcionkaakapitu"/>
    <w:uiPriority w:val="99"/>
    <w:unhideWhenUsed/>
    <w:rsid w:val="00027475"/>
    <w:rPr>
      <w:color w:val="0563C1" w:themeColor="hyperlink"/>
      <w:u w:val="single"/>
    </w:rPr>
  </w:style>
  <w:style w:type="character" w:styleId="Odwoaniedokomentarza">
    <w:name w:val="annotation reference"/>
    <w:basedOn w:val="Domylnaczcionkaakapitu"/>
    <w:uiPriority w:val="99"/>
    <w:semiHidden/>
    <w:unhideWhenUsed/>
    <w:rsid w:val="00CF0FC5"/>
    <w:rPr>
      <w:sz w:val="16"/>
      <w:szCs w:val="16"/>
    </w:rPr>
  </w:style>
  <w:style w:type="paragraph" w:styleId="Tekstkomentarza">
    <w:name w:val="annotation text"/>
    <w:basedOn w:val="Normalny"/>
    <w:link w:val="TekstkomentarzaZnak"/>
    <w:uiPriority w:val="99"/>
    <w:semiHidden/>
    <w:unhideWhenUsed/>
    <w:rsid w:val="00CF0F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0F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F0FC5"/>
    <w:rPr>
      <w:b/>
      <w:bCs/>
    </w:rPr>
  </w:style>
  <w:style w:type="character" w:customStyle="1" w:styleId="TematkomentarzaZnak">
    <w:name w:val="Temat komentarza Znak"/>
    <w:basedOn w:val="TekstkomentarzaZnak"/>
    <w:link w:val="Tematkomentarza"/>
    <w:uiPriority w:val="99"/>
    <w:semiHidden/>
    <w:rsid w:val="00CF0F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F0F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FC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wroc.pl/struktura-uczelni/jednostka/?j_id=114613" TargetMode="External"/><Relationship Id="rId5" Type="http://schemas.openxmlformats.org/officeDocument/2006/relationships/hyperlink" Target="https://uni.wroc.pl/struktura-uczelni/jednostka/?j_id=11463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981</Words>
  <Characters>5887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Prochorowicz</dc:creator>
  <cp:keywords/>
  <dc:description/>
  <cp:lastModifiedBy>Jola</cp:lastModifiedBy>
  <cp:revision>8</cp:revision>
  <dcterms:created xsi:type="dcterms:W3CDTF">2019-04-17T12:38:00Z</dcterms:created>
  <dcterms:modified xsi:type="dcterms:W3CDTF">2019-04-23T13:26:00Z</dcterms:modified>
</cp:coreProperties>
</file>