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2940D8" w:rsidRPr="007A47BA" w:rsidRDefault="002940D8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940D8">
              <w:rPr>
                <w:rFonts w:ascii="Verdana" w:hAnsi="Verdana"/>
                <w:bCs/>
                <w:sz w:val="20"/>
                <w:szCs w:val="20"/>
              </w:rPr>
              <w:t>Gospodarka odpadami</w:t>
            </w:r>
            <w:r w:rsidR="007A47BA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 w:rsidRPr="002940D8">
              <w:rPr>
                <w:rFonts w:ascii="Verdana" w:hAnsi="Verdana"/>
                <w:bCs/>
                <w:sz w:val="20"/>
                <w:szCs w:val="20"/>
                <w:lang w:val="en-US"/>
              </w:rPr>
              <w:t>Waste management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2940D8" w:rsidRPr="002940D8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2940D8" w:rsidRDefault="00DB2C3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2940D8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C5820" w:rsidRPr="0023192C">
              <w:rPr>
                <w:rFonts w:ascii="Verdana" w:hAnsi="Verdana"/>
                <w:sz w:val="20"/>
                <w:szCs w:val="20"/>
              </w:rPr>
              <w:t>20</w:t>
            </w:r>
          </w:p>
          <w:p w:rsidR="000C582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192C">
              <w:rPr>
                <w:rFonts w:ascii="Verdana" w:hAnsi="Verdana"/>
                <w:sz w:val="20"/>
                <w:szCs w:val="20"/>
              </w:rPr>
              <w:t>12</w:t>
            </w:r>
          </w:p>
          <w:p w:rsidR="006655AB" w:rsidRDefault="006655AB" w:rsidP="006655A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7A47BA">
              <w:rPr>
                <w:rFonts w:ascii="Verdana" w:hAnsi="Verdana"/>
                <w:sz w:val="20"/>
                <w:szCs w:val="20"/>
              </w:rPr>
              <w:t>:</w:t>
            </w:r>
          </w:p>
          <w:p w:rsidR="006655AB" w:rsidRPr="0023192C" w:rsidRDefault="006655AB" w:rsidP="006655A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dyskusja, ćwiczenia praktyczne.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7A47BA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192C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>dr Adriana Trojanowska-</w:t>
            </w:r>
            <w:proofErr w:type="spellStart"/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>Olichwer</w:t>
            </w:r>
            <w:proofErr w:type="spellEnd"/>
          </w:p>
          <w:p w:rsidR="001D10C7" w:rsidRPr="0023192C" w:rsidRDefault="001D10C7" w:rsidP="0023192C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23192C">
              <w:rPr>
                <w:rFonts w:ascii="Verdana" w:hAnsi="Verdana"/>
                <w:sz w:val="20"/>
                <w:szCs w:val="20"/>
              </w:rPr>
              <w:t>Wykładowca:</w:t>
            </w:r>
            <w:r w:rsidR="0023192C" w:rsidRPr="002319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>dr Adriana Trojanowska-</w:t>
            </w:r>
            <w:proofErr w:type="spellStart"/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>Olichwer</w:t>
            </w:r>
            <w:proofErr w:type="spellEnd"/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 xml:space="preserve">, dr Wojciech Drzewicki. 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192C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 xml:space="preserve"> dr Adriana Trojanowska-</w:t>
            </w:r>
            <w:proofErr w:type="spellStart"/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>Olichwer</w:t>
            </w:r>
            <w:proofErr w:type="spellEnd"/>
            <w:r w:rsidR="0023192C" w:rsidRPr="0023192C">
              <w:rPr>
                <w:rFonts w:ascii="Verdana" w:hAnsi="Verdana" w:cs="Verdana"/>
                <w:bCs/>
                <w:sz w:val="20"/>
                <w:szCs w:val="20"/>
              </w:rPr>
              <w:t>, dr Wojciech Drzewicki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23192C" w:rsidRDefault="0023192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192C">
              <w:rPr>
                <w:rFonts w:ascii="Verdana" w:hAnsi="Verdana" w:cs="Verdana"/>
                <w:bCs/>
                <w:sz w:val="20"/>
                <w:szCs w:val="20"/>
              </w:rPr>
              <w:t>Podstawowa wiedza z zakresu geologii, chemii, geochemii, hydrogeologii.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23192C" w:rsidRDefault="0023192C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192C">
              <w:rPr>
                <w:rFonts w:ascii="Verdana" w:hAnsi="Verdana"/>
                <w:bCs/>
                <w:sz w:val="20"/>
                <w:szCs w:val="20"/>
              </w:rPr>
              <w:lastRenderedPageBreak/>
              <w:t>Zaprezentowanie prawnych, ekonomicznych i technologicznych aspektów gospodarki odpadami opatrzonych komentarzem dotycz</w:t>
            </w:r>
            <w:r w:rsidRPr="0023192C">
              <w:rPr>
                <w:rFonts w:ascii="Verdana" w:hAnsi="Verdana" w:cs="TimesNewRoman"/>
                <w:bCs/>
                <w:sz w:val="20"/>
                <w:szCs w:val="20"/>
              </w:rPr>
              <w:t>ą</w:t>
            </w:r>
            <w:r w:rsidRPr="0023192C">
              <w:rPr>
                <w:rFonts w:ascii="Verdana" w:hAnsi="Verdana"/>
                <w:bCs/>
                <w:sz w:val="20"/>
                <w:szCs w:val="20"/>
              </w:rPr>
              <w:t xml:space="preserve">cym </w:t>
            </w:r>
            <w:r w:rsidR="007A47BA">
              <w:rPr>
                <w:rFonts w:ascii="Verdana" w:hAnsi="Verdana"/>
                <w:bCs/>
                <w:sz w:val="20"/>
                <w:szCs w:val="20"/>
              </w:rPr>
              <w:t xml:space="preserve">ich </w:t>
            </w:r>
            <w:r w:rsidRPr="0023192C">
              <w:rPr>
                <w:rFonts w:ascii="Verdana" w:hAnsi="Verdana"/>
                <w:bCs/>
                <w:sz w:val="20"/>
                <w:szCs w:val="20"/>
              </w:rPr>
              <w:t>praktycznych zastosowa</w:t>
            </w:r>
            <w:r w:rsidRPr="0023192C">
              <w:rPr>
                <w:rFonts w:ascii="Verdana" w:hAnsi="Verdana" w:cs="TimesNewRoman"/>
                <w:bCs/>
                <w:sz w:val="20"/>
                <w:szCs w:val="20"/>
              </w:rPr>
              <w:t>ń</w:t>
            </w:r>
            <w:r w:rsidRPr="0023192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E81E0E" w:rsidRPr="00E81E0E" w:rsidRDefault="00733291" w:rsidP="007A47BA">
            <w:pPr>
              <w:pStyle w:val="Tekstpodstawowy"/>
              <w:suppressAutoHyphens w:val="0"/>
              <w:spacing w:line="240" w:lineRule="auto"/>
              <w:ind w:left="-17" w:firstLine="0"/>
              <w:rPr>
                <w:rFonts w:ascii="Verdana" w:hAnsi="Verdana"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Wprowadzenie do gospodarki odpadami.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 Historyczne kamienie milowe w rozwoju gospodarki odpadami, definicje podstawowych poj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 xml:space="preserve">ęć </w:t>
            </w:r>
            <w:r w:rsidRPr="00733291">
              <w:rPr>
                <w:rFonts w:ascii="Verdana" w:hAnsi="Verdana"/>
                <w:sz w:val="20"/>
                <w:szCs w:val="20"/>
              </w:rPr>
              <w:t>z gospodarki odpadami - zgodnie z Ustaw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 xml:space="preserve">a </w:t>
            </w:r>
            <w:r w:rsidRPr="00733291">
              <w:rPr>
                <w:rFonts w:ascii="Verdana" w:hAnsi="Verdana"/>
                <w:sz w:val="20"/>
                <w:szCs w:val="20"/>
              </w:rPr>
              <w:t>o Odpadach, zagro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enia 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rodowiskowe zwi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zane z gospodarka odpadami, gospodarka odpadami na 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wiecie - statystyki, problemy i trendy, hierarchia gospodarowania odpadami, klasyfikacja odpadów ze wzgl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du na ró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>ne kryteria oraz zgodna z Katalogiem Odpadów: zasady i przykłady. Dokumentacja stosowana w gospodarce odpadami.</w:t>
            </w:r>
            <w:r w:rsidR="007A47B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Odpady przemysłowe i niebezpieczne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 w Polce i na 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wiecie - statystyki, wła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ciwo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ci i charakterystyka, kierunki wykorzystania odpadów przemysłowych w innych gał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ziach gospodarczych, sposoby bezpiecznego składowania odpadów niebezpiecznych, oznakowania odpadów niebezpiecznych, metody unieszkodliwiania odpadów niebezpiecznych: zawieraj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733291">
              <w:rPr>
                <w:rFonts w:ascii="Verdana" w:hAnsi="Verdana"/>
                <w:sz w:val="20"/>
                <w:szCs w:val="20"/>
              </w:rPr>
              <w:t>cych azbest, rt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ęć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, przepracowanych olejów i smarów, złomu akumulatorowego oraz odpadów medycznych i weterynaryjnych.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 xml:space="preserve">Odpady komunalne </w:t>
            </w:r>
            <w:r w:rsidRPr="00733291">
              <w:rPr>
                <w:rFonts w:ascii="Verdana" w:hAnsi="Verdana"/>
                <w:sz w:val="20"/>
                <w:szCs w:val="20"/>
              </w:rPr>
              <w:t>Charakterystyka, wła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ciwo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ci, zmiany w składzie, główne grupy składowe odpadów komunalnych, statystyki dla najwi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kszych miast Polski na tle krajów UE i trendów ogólno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wiatowych.</w:t>
            </w:r>
            <w:r w:rsidR="007A47B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 xml:space="preserve">Składowanie odpadów 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Statystyki. Zasady lokalizacji składowisk, </w:t>
            </w:r>
            <w:proofErr w:type="spellStart"/>
            <w:r w:rsidRPr="00733291">
              <w:rPr>
                <w:rFonts w:ascii="Verdana" w:hAnsi="Verdana"/>
                <w:sz w:val="20"/>
                <w:szCs w:val="20"/>
              </w:rPr>
              <w:t>Maślice</w:t>
            </w:r>
            <w:proofErr w:type="spellEnd"/>
            <w:r w:rsidRPr="00733291">
              <w:rPr>
                <w:rFonts w:ascii="Verdana" w:hAnsi="Verdana"/>
                <w:sz w:val="20"/>
                <w:szCs w:val="20"/>
              </w:rPr>
              <w:t xml:space="preserve"> - przykład niewłaściwie zlokalizowanego składowiska odpadów, materiały i systemy uszczelniające wykorzystywane na składowiskach, lokalizacja i konstrukcja studni odgazowuj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733291">
              <w:rPr>
                <w:rFonts w:ascii="Verdana" w:hAnsi="Verdana"/>
                <w:sz w:val="20"/>
                <w:szCs w:val="20"/>
              </w:rPr>
              <w:t>cych, systemy składowania, procesy chemiczne i geochemiczne zachodz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733291">
              <w:rPr>
                <w:rFonts w:ascii="Verdana" w:hAnsi="Verdana"/>
                <w:sz w:val="20"/>
                <w:szCs w:val="20"/>
              </w:rPr>
              <w:t>ce w składowisku, zmiany w zale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>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ci od wieku odpadów, rekultywacja składowisk, </w:t>
            </w:r>
            <w:proofErr w:type="spellStart"/>
            <w:r w:rsidRPr="00733291">
              <w:rPr>
                <w:rFonts w:ascii="Verdana" w:hAnsi="Verdana"/>
                <w:sz w:val="20"/>
                <w:szCs w:val="20"/>
              </w:rPr>
              <w:t>Maślice</w:t>
            </w:r>
            <w:proofErr w:type="spellEnd"/>
            <w:r w:rsidRPr="00733291">
              <w:rPr>
                <w:rFonts w:ascii="Verdana" w:hAnsi="Verdana"/>
                <w:sz w:val="20"/>
                <w:szCs w:val="20"/>
              </w:rPr>
              <w:t xml:space="preserve"> - przykład składowiska zrekultywowanego. Monitoring składowisk odpadów: monitoring odpadów, monitoring wód gruntowych - zasady, wska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ź</w:t>
            </w:r>
            <w:r w:rsidRPr="00733291">
              <w:rPr>
                <w:rFonts w:ascii="Verdana" w:hAnsi="Verdana"/>
                <w:sz w:val="20"/>
                <w:szCs w:val="20"/>
              </w:rPr>
              <w:t>niki, przykłady. Składowanie odpadów wprawie wspólnotowym i wewn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trznym.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 xml:space="preserve">Selektywna zbiórka odpadów, podstawy recyklingu, logistyka </w:t>
            </w:r>
            <w:r w:rsidRPr="00733291">
              <w:rPr>
                <w:rFonts w:ascii="Verdana" w:hAnsi="Verdana"/>
                <w:sz w:val="20"/>
                <w:szCs w:val="20"/>
              </w:rPr>
              <w:t>Organizacja selektywnej zbiórki odpadów na przykładzie wybranych miast. Ustawa o obowi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733291">
              <w:rPr>
                <w:rFonts w:ascii="Verdana" w:hAnsi="Verdana"/>
                <w:sz w:val="20"/>
                <w:szCs w:val="20"/>
              </w:rPr>
              <w:t>zkach przedsi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biorców w zakresie gospodarowania niektórymi odpadami oraz o opłacie produktowej i opłacie depozytowej, działalno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 xml:space="preserve">ść </w:t>
            </w:r>
            <w:r w:rsidRPr="00733291">
              <w:rPr>
                <w:rFonts w:ascii="Verdana" w:hAnsi="Verdana"/>
                <w:sz w:val="20"/>
                <w:szCs w:val="20"/>
              </w:rPr>
              <w:t>Organizacji Odzysku. Ustawa o recyklingu sprz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tu elektrycznego i elektronicznego, Ustawa o recyklingu pojazdów wycofanych z eksploatacji. Działalno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 xml:space="preserve">ść </w:t>
            </w:r>
            <w:r w:rsidRPr="00733291">
              <w:rPr>
                <w:rFonts w:ascii="Verdana" w:hAnsi="Verdana"/>
                <w:sz w:val="20"/>
                <w:szCs w:val="20"/>
              </w:rPr>
              <w:t>sortowni odpadów: urz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dzenia wykorzystywane do sortowania i zasada ich działania.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Termiczne unieszkodliwianie odpadów.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 Statystyki polskie i 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>wiatowe, spalanie odpadów: kaloryczno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 xml:space="preserve">ść </w:t>
            </w:r>
            <w:r w:rsidRPr="00733291">
              <w:rPr>
                <w:rFonts w:ascii="Verdana" w:hAnsi="Verdana"/>
                <w:sz w:val="20"/>
                <w:szCs w:val="20"/>
              </w:rPr>
              <w:t>odpadów i wartość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 xml:space="preserve"> </w:t>
            </w:r>
            <w:r w:rsidRPr="00733291">
              <w:rPr>
                <w:rFonts w:ascii="Verdana" w:hAnsi="Verdana"/>
                <w:sz w:val="20"/>
                <w:szCs w:val="20"/>
              </w:rPr>
              <w:t>opałowa odpadów, przebieg procesu spalania, konstrukcja pieców, zagro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>enia, układy technologiczne do oczyszczania gazów spalinowych, piroliza odpadów: warunki przebiegu procesu, produkty i ich wykorzystanie, zalety i wady, mikrofalowe metody unieszkodliwiania azbestu, spalanie odpadów w prawie wspólnotowym i wewn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trznym.</w:t>
            </w:r>
            <w:r w:rsidR="007A47B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 xml:space="preserve">Kompostowanie 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Wprowadzenie do procesu kompostowania, warunki i wymagania, rozwiązania technologiczne: układ </w:t>
            </w:r>
            <w:proofErr w:type="spellStart"/>
            <w:r w:rsidRPr="00733291">
              <w:rPr>
                <w:rFonts w:ascii="Verdana" w:hAnsi="Verdana"/>
                <w:sz w:val="20"/>
                <w:szCs w:val="20"/>
              </w:rPr>
              <w:t>pryzmowy</w:t>
            </w:r>
            <w:proofErr w:type="spellEnd"/>
            <w:r w:rsidRPr="00733291">
              <w:rPr>
                <w:rFonts w:ascii="Verdana" w:hAnsi="Verdana"/>
                <w:sz w:val="20"/>
                <w:szCs w:val="20"/>
              </w:rPr>
              <w:t>, kontenerowy, bioreaktorowy, brykietowy, wspomagany przez d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>d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>ownice. Efektywno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ść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, zalety i wady, statystyki polskie i 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wiatowe.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Fermentacja metanowa odpadów.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 Wprowadzenie do chemii procesu fermentacji, Układy technologiczne WABIO, SWECO, BTA, efektywno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ść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, zalety i wady.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 xml:space="preserve">Transgraniczne przemieszczanie odpadów. </w:t>
            </w:r>
            <w:r w:rsidRPr="00733291">
              <w:rPr>
                <w:rFonts w:ascii="Verdana" w:hAnsi="Verdana"/>
                <w:sz w:val="20"/>
                <w:szCs w:val="20"/>
              </w:rPr>
              <w:t>Konwencja Bazylejska, Ustawa o mi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733291">
              <w:rPr>
                <w:rFonts w:ascii="Verdana" w:hAnsi="Verdana"/>
                <w:sz w:val="20"/>
                <w:szCs w:val="20"/>
              </w:rPr>
              <w:t>dzynarodowym przemieszczan</w:t>
            </w:r>
            <w:r>
              <w:rPr>
                <w:rFonts w:ascii="Verdana" w:hAnsi="Verdana"/>
                <w:sz w:val="20"/>
                <w:szCs w:val="20"/>
              </w:rPr>
              <w:t>iu odpadów z 2007 roku.</w:t>
            </w:r>
          </w:p>
          <w:p w:rsid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733291">
              <w:rPr>
                <w:rFonts w:ascii="Verdana" w:hAnsi="Verdana"/>
                <w:sz w:val="20"/>
                <w:szCs w:val="20"/>
              </w:rPr>
              <w:t>terenowe</w:t>
            </w:r>
            <w:r w:rsidRPr="00E81E0E">
              <w:rPr>
                <w:rFonts w:ascii="Verdana" w:hAnsi="Verdana"/>
                <w:sz w:val="20"/>
                <w:szCs w:val="20"/>
              </w:rPr>
              <w:t>:</w:t>
            </w:r>
          </w:p>
          <w:p w:rsidR="000C5820" w:rsidRPr="00733291" w:rsidRDefault="00733291" w:rsidP="007A47BA">
            <w:pPr>
              <w:autoSpaceDE w:val="0"/>
              <w:autoSpaceDN w:val="0"/>
              <w:adjustRightInd w:val="0"/>
              <w:ind w:left="-17"/>
              <w:rPr>
                <w:rFonts w:ascii="Verdana" w:hAnsi="Verdana"/>
                <w:sz w:val="20"/>
                <w:szCs w:val="20"/>
              </w:rPr>
            </w:pPr>
            <w:r w:rsidRPr="00733291">
              <w:rPr>
                <w:rFonts w:ascii="Verdana" w:hAnsi="Verdana"/>
                <w:sz w:val="20"/>
                <w:szCs w:val="20"/>
              </w:rPr>
              <w:t>Wizyta na składowisku odpadów poflotacyjnych „</w:t>
            </w:r>
            <w:r w:rsidRPr="00733291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733291">
              <w:rPr>
                <w:rFonts w:ascii="Verdana" w:hAnsi="Verdana"/>
                <w:sz w:val="20"/>
                <w:szCs w:val="20"/>
              </w:rPr>
              <w:t>elazny Most” i/lub</w:t>
            </w:r>
            <w:r w:rsidRPr="00733291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Pr="00733291">
              <w:rPr>
                <w:rFonts w:ascii="Verdana" w:hAnsi="Verdana"/>
                <w:sz w:val="20"/>
                <w:szCs w:val="20"/>
              </w:rPr>
              <w:t>zrekultywowanym składowisku odpadów niebezpiecznych w Oławie.</w:t>
            </w:r>
            <w:r w:rsidR="007A47B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Wizyta </w:t>
            </w:r>
            <w:r w:rsidR="00A11BAF">
              <w:rPr>
                <w:rFonts w:ascii="Verdana" w:hAnsi="Verdana"/>
                <w:sz w:val="20"/>
                <w:szCs w:val="20"/>
              </w:rPr>
              <w:t xml:space="preserve">w Zakładzie gospodarowania odpadami w Rudnej </w:t>
            </w:r>
            <w:r w:rsidR="007A47BA">
              <w:rPr>
                <w:rFonts w:ascii="Verdana" w:hAnsi="Verdana"/>
                <w:sz w:val="20"/>
                <w:szCs w:val="20"/>
              </w:rPr>
              <w:t>W</w:t>
            </w:r>
            <w:r w:rsidR="00A11BAF">
              <w:rPr>
                <w:rFonts w:ascii="Verdana" w:hAnsi="Verdana"/>
                <w:sz w:val="20"/>
                <w:szCs w:val="20"/>
              </w:rPr>
              <w:t>ielkiej lub w Gaci.</w:t>
            </w:r>
            <w:r w:rsidR="007A47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1BAF">
              <w:rPr>
                <w:rFonts w:ascii="Verdana" w:hAnsi="Verdana"/>
                <w:sz w:val="20"/>
                <w:szCs w:val="20"/>
              </w:rPr>
              <w:t>Wi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zyta na zrekultywowanym składowisku odpadów komunalnych </w:t>
            </w:r>
            <w:proofErr w:type="spellStart"/>
            <w:r w:rsidRPr="00733291">
              <w:rPr>
                <w:rFonts w:ascii="Verdana" w:hAnsi="Verdana"/>
                <w:sz w:val="20"/>
                <w:szCs w:val="20"/>
              </w:rPr>
              <w:t>Maślice</w:t>
            </w:r>
            <w:proofErr w:type="spellEnd"/>
            <w:r w:rsidRPr="00733291">
              <w:rPr>
                <w:rFonts w:ascii="Verdana" w:hAnsi="Verdana"/>
                <w:sz w:val="20"/>
                <w:szCs w:val="20"/>
              </w:rPr>
              <w:t xml:space="preserve"> we Wrocławiu.</w:t>
            </w:r>
            <w:r w:rsidR="007A47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1BAF">
              <w:rPr>
                <w:rFonts w:ascii="Verdana" w:hAnsi="Verdana"/>
                <w:sz w:val="20"/>
                <w:szCs w:val="20"/>
              </w:rPr>
              <w:t xml:space="preserve">Wizyta w sortowni odpadów Alba S.A. </w:t>
            </w:r>
            <w:r w:rsidRPr="00733291">
              <w:rPr>
                <w:rFonts w:ascii="Verdana" w:hAnsi="Verdana"/>
                <w:sz w:val="20"/>
                <w:szCs w:val="20"/>
              </w:rPr>
              <w:t>Wizyta w stacji demontażu pojazdów wycofanych z Eksploatacji Centrozłom w Oławie, zwiedzanie linii do demontażu sprzętu elektrycznego i elektronicznego</w:t>
            </w:r>
            <w:r w:rsidR="007A47BA">
              <w:rPr>
                <w:rFonts w:ascii="Verdana" w:hAnsi="Verdana"/>
                <w:sz w:val="20"/>
                <w:szCs w:val="20"/>
              </w:rPr>
              <w:t>.</w:t>
            </w:r>
            <w:r w:rsidRPr="00733291">
              <w:rPr>
                <w:rFonts w:ascii="Verdana" w:hAnsi="Verdana"/>
                <w:sz w:val="20"/>
                <w:szCs w:val="20"/>
              </w:rPr>
              <w:t xml:space="preserve"> Wizyta w kompostowni ZDIUM Wrocław.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C5820" w:rsidRPr="007A47BA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 xml:space="preserve">W_1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Ma pogłębioną wiedzę nt. zjawisk i procesów zachodzących w przyrodzie nieożywionej. Potrafi dostrzegać istniejące w niej związki i zależności.</w:t>
            </w:r>
          </w:p>
          <w:p w:rsidR="007A47BA" w:rsidRPr="00733291" w:rsidRDefault="007A47BA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</w:p>
          <w:p w:rsid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 xml:space="preserve">W_2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Posiada pogłębioną wiedzę z wybranych dyscyplin nauk geologicznych (w szczególności: geologii poszukiwawczej, hydrogeologii, mineralogii i petrologii stosowanej, geochemii środowiska i gospodarki odpadami).</w:t>
            </w:r>
          </w:p>
          <w:p w:rsidR="007A47BA" w:rsidRPr="00733291" w:rsidRDefault="007A47BA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</w:p>
          <w:p w:rsidR="00733291" w:rsidRP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 xml:space="preserve">W_3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Zna podstawowe regulacje prawne w zakresie geologii i ochrony środowiska, w powiązaniu z zasadami tworzenia i rozwoju form indywidualnej przedsiębiorczości.</w:t>
            </w:r>
          </w:p>
          <w:p w:rsidR="00733291" w:rsidRP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</w:p>
          <w:p w:rsid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 xml:space="preserve">U_1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Wykorzystuje literaturę naukową z zakresu nauk geologicznych w języku polskim i angielskim</w:t>
            </w:r>
            <w:r w:rsidR="007A47BA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7A47BA" w:rsidRPr="00733291" w:rsidRDefault="007A47BA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</w:p>
          <w:p w:rsidR="00733291" w:rsidRP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 xml:space="preserve">U_2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Potrafi krytycznie analizować i dokonywać wyboru informacji w zakresie nauk geologicznych</w:t>
            </w:r>
          </w:p>
          <w:p w:rsidR="00733291" w:rsidRP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</w:p>
          <w:p w:rsidR="00733291" w:rsidRDefault="00733291" w:rsidP="00733291">
            <w:pPr>
              <w:pStyle w:val="Bezodstpw1"/>
              <w:tabs>
                <w:tab w:val="left" w:pos="302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>K_1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 xml:space="preserve"> Rozumie potrzebę ciągłego uczenia się i podnoszenia kompetencji zawodowych, a także inspirowania i organizowania procesu uczenia się innych osób.</w:t>
            </w:r>
          </w:p>
          <w:p w:rsidR="007A47BA" w:rsidRPr="00733291" w:rsidRDefault="007A47BA" w:rsidP="00733291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</w:pPr>
          </w:p>
          <w:p w:rsidR="003166C6" w:rsidRPr="00325050" w:rsidRDefault="00733291" w:rsidP="0073329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33291">
              <w:rPr>
                <w:rFonts w:ascii="Verdana" w:hAnsi="Verdana" w:cs="Verdana"/>
                <w:bCs/>
                <w:sz w:val="20"/>
                <w:szCs w:val="20"/>
                <w:lang w:eastAsia="pl-PL"/>
              </w:rPr>
              <w:t xml:space="preserve">K_2 </w:t>
            </w:r>
            <w:r w:rsidRPr="00733291">
              <w:rPr>
                <w:rFonts w:ascii="Verdana" w:hAnsi="Verdana"/>
                <w:bCs/>
                <w:sz w:val="20"/>
                <w:szCs w:val="20"/>
              </w:rPr>
              <w:t>Ma umiejętność identyfikowania i rozstrzygania problemów i dylematów związanych z wykonywaniem zawodu geologa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6C4F4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6C4F4E">
              <w:rPr>
                <w:rFonts w:ascii="Verdana" w:hAnsi="Verdana"/>
                <w:sz w:val="20"/>
                <w:szCs w:val="20"/>
              </w:rPr>
              <w:t>:</w:t>
            </w: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Pr="00733291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K2_W10</w:t>
            </w:r>
          </w:p>
          <w:p w:rsid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Pr="00733291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K2_U02</w:t>
            </w:r>
          </w:p>
          <w:p w:rsid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Pr="00733291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K2_U03</w:t>
            </w:r>
          </w:p>
          <w:p w:rsid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Pr="00733291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  <w:p w:rsidR="00733291" w:rsidRP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33291" w:rsidRDefault="00733291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A47BA" w:rsidRPr="00733291" w:rsidRDefault="007A47BA" w:rsidP="007A47B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864E2D" w:rsidRDefault="00733291" w:rsidP="007A47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33291">
              <w:rPr>
                <w:rFonts w:ascii="Verdana" w:hAnsi="Verdana"/>
                <w:bCs/>
                <w:sz w:val="20"/>
                <w:szCs w:val="20"/>
              </w:rPr>
              <w:t>K2_K04</w:t>
            </w:r>
          </w:p>
        </w:tc>
      </w:tr>
      <w:tr w:rsidR="008E7503" w:rsidRPr="00F95E39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Pr="00F95E39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95E39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>Rosik-</w:t>
            </w:r>
            <w:proofErr w:type="spellStart"/>
            <w:r w:rsidRPr="00F95E39">
              <w:rPr>
                <w:rFonts w:ascii="Verdana" w:hAnsi="Verdana"/>
                <w:iCs/>
                <w:sz w:val="20"/>
                <w:szCs w:val="20"/>
              </w:rPr>
              <w:t>Dudlewska</w:t>
            </w:r>
            <w:proofErr w:type="spellEnd"/>
            <w:r w:rsidRPr="00F95E39">
              <w:rPr>
                <w:rFonts w:ascii="Verdana" w:hAnsi="Verdana"/>
                <w:iCs/>
                <w:sz w:val="20"/>
                <w:szCs w:val="20"/>
              </w:rPr>
              <w:t xml:space="preserve"> Cz. 2000. Podstawy gospodarki odpadami. Wydawnictwo Naukowe PWN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Italic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>Żegadło M., 2001. Strategia gospodarki odpadami komunalnymi. Polskie Zrzeszenie In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ż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ynierów i Techników Sanitarnych, Pozna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ń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F95E39">
              <w:rPr>
                <w:rFonts w:ascii="Verdana" w:hAnsi="Verdana"/>
                <w:iCs/>
                <w:sz w:val="20"/>
                <w:szCs w:val="20"/>
              </w:rPr>
              <w:t>J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ę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drczak</w:t>
            </w:r>
            <w:proofErr w:type="spellEnd"/>
            <w:r w:rsidRPr="00F95E39">
              <w:rPr>
                <w:rFonts w:ascii="Verdana" w:hAnsi="Verdana"/>
                <w:iCs/>
                <w:sz w:val="20"/>
                <w:szCs w:val="20"/>
              </w:rPr>
              <w:t>, A. 2008. Biologiczne przetwarzanie odpadów. Wydawnictwo Naukowe PWN, Warszawa.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Italic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>Lema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ń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ski, Zabawa (red.) 2008. Zarz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ą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dzanie gospodark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 xml:space="preserve">a 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odpadami. Techniczno-organizacyjno-prawne aspekty gospodarki odpadami. Polskie Zrzeszenie In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ż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ynierów i Techników Sanitarnych, Pozna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ń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 xml:space="preserve">Łuniewski, S. 2000. Bezpieczne składowanie odpadów. Wydawnictwo Ekonomia i </w:t>
            </w:r>
            <w:proofErr w:type="spellStart"/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S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rodowisko</w:t>
            </w:r>
            <w:proofErr w:type="spellEnd"/>
            <w:r w:rsidRPr="00F95E39">
              <w:rPr>
                <w:rFonts w:ascii="Verdana" w:hAnsi="Verdana"/>
                <w:iCs/>
                <w:sz w:val="20"/>
                <w:szCs w:val="20"/>
              </w:rPr>
              <w:t>, Białystok.</w:t>
            </w:r>
          </w:p>
          <w:p w:rsidR="00F95E39" w:rsidRPr="00F95E39" w:rsidRDefault="00F95E39" w:rsidP="00ED671B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  <w:lang w:val="en-US"/>
              </w:rPr>
              <w:t>UNEP, 2001 Solid Waste Management. (</w:t>
            </w:r>
            <w:proofErr w:type="spellStart"/>
            <w:r w:rsidRPr="00F95E39">
              <w:rPr>
                <w:rFonts w:ascii="Verdana" w:hAnsi="Verdana"/>
                <w:iCs/>
                <w:sz w:val="20"/>
                <w:szCs w:val="20"/>
                <w:lang w:val="en-US"/>
              </w:rPr>
              <w:t>dost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  <w:lang w:val="en-US"/>
              </w:rPr>
              <w:t>ę</w:t>
            </w:r>
            <w:r w:rsidRPr="00F95E39">
              <w:rPr>
                <w:rFonts w:ascii="Verdana" w:hAnsi="Verdana"/>
                <w:iCs/>
                <w:sz w:val="20"/>
                <w:szCs w:val="20"/>
                <w:lang w:val="en-US"/>
              </w:rPr>
              <w:t>pny</w:t>
            </w:r>
            <w:proofErr w:type="spellEnd"/>
            <w:r w:rsidRPr="00F95E39"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 on-line: http://unep.or.jp/)</w:t>
            </w:r>
          </w:p>
          <w:p w:rsidR="00662F58" w:rsidRPr="00F95E39" w:rsidRDefault="00662F58" w:rsidP="00ED67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95E39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F95E39" w:rsidRPr="00F95E39" w:rsidRDefault="00F95E39" w:rsidP="00F95E3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F95E39">
              <w:rPr>
                <w:rFonts w:ascii="Verdana" w:hAnsi="Verdana"/>
                <w:sz w:val="20"/>
                <w:szCs w:val="20"/>
              </w:rPr>
              <w:t>Akty prawne: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>USTAWA z dnia 14 grudnia 2012 r. o odpadach (Dz.U. 2013 nr 0 poz. 21)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>USTAWA z dnia 29 lipca 2005 r. o zu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ż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ytym sprz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ę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cie elektrycznym i elektronicznym (Dz. U. z 2005 r. Nr 180, poz. 1495.)</w:t>
            </w:r>
          </w:p>
          <w:p w:rsidR="00F95E39" w:rsidRPr="00F95E39" w:rsidRDefault="00F95E39" w:rsidP="00ED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lastRenderedPageBreak/>
              <w:t>USTAWA z dnia 20 stycznia 2005 r. o recyklingu pojazdów wycofanych z eksploatacji, tekst ujednolicony</w:t>
            </w:r>
          </w:p>
          <w:p w:rsidR="008E7503" w:rsidRPr="00F95E39" w:rsidRDefault="00F95E39" w:rsidP="00ED67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95E39">
              <w:rPr>
                <w:rFonts w:ascii="Verdana" w:hAnsi="Verdana"/>
                <w:iCs/>
                <w:sz w:val="20"/>
                <w:szCs w:val="20"/>
              </w:rPr>
              <w:t>USTAWA z dnia 29 czerwca 2007 r. o mi</w:t>
            </w:r>
            <w:r w:rsidRPr="00F95E39">
              <w:rPr>
                <w:rFonts w:ascii="Verdana" w:hAnsi="Verdana" w:cs="TimesNewRoman,Italic"/>
                <w:iCs/>
                <w:sz w:val="20"/>
                <w:szCs w:val="20"/>
              </w:rPr>
              <w:t>ę</w:t>
            </w:r>
            <w:r w:rsidRPr="00F95E39">
              <w:rPr>
                <w:rFonts w:ascii="Verdana" w:hAnsi="Verdana"/>
                <w:iCs/>
                <w:sz w:val="20"/>
                <w:szCs w:val="20"/>
              </w:rPr>
              <w:t>dzynarodowym przemieszczaniu odpadów (Dziennik Ustaw z 2007r. numer 124, pozycja 859)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95E3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95E39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6C4F4E" w:rsidRDefault="000A7D3C" w:rsidP="00F95E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="00F95E39" w:rsidRPr="00C336C8">
              <w:rPr>
                <w:rFonts w:cs="Verdana"/>
                <w:szCs w:val="20"/>
              </w:rPr>
              <w:t>K2_W01, K2_W08, K2_W10,</w:t>
            </w:r>
            <w:r w:rsidR="00F95E39" w:rsidRPr="00C336C8">
              <w:rPr>
                <w:bCs/>
                <w:szCs w:val="20"/>
              </w:rPr>
              <w:t xml:space="preserve"> K2_U02, K2_U03</w:t>
            </w:r>
          </w:p>
          <w:p w:rsidR="008E7503" w:rsidRPr="00F95E39" w:rsidRDefault="00341CE6" w:rsidP="00F95E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raportu </w:t>
            </w:r>
            <w:r w:rsidR="00F95E39">
              <w:rPr>
                <w:rFonts w:ascii="Verdana" w:hAnsi="Verdana"/>
                <w:sz w:val="20"/>
                <w:szCs w:val="20"/>
              </w:rPr>
              <w:t>(indywidualnego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F95E3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95E39" w:rsidRPr="00C336C8">
              <w:rPr>
                <w:bCs/>
                <w:szCs w:val="20"/>
              </w:rPr>
              <w:t>K2_U03, K2_K01, K2_K04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6224" w:rsidRDefault="008E7503" w:rsidP="002A622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2A6224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2A622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8E7503" w:rsidRPr="002A6224" w:rsidRDefault="008E7503" w:rsidP="00F95E3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F95E39" w:rsidRPr="002A6224">
              <w:rPr>
                <w:rFonts w:ascii="Verdana" w:hAnsi="Verdana" w:cs="Verdana"/>
                <w:sz w:val="20"/>
                <w:szCs w:val="20"/>
              </w:rPr>
              <w:t>Egzamin - test pytania otwarte i zamknięte, min. 60% punktów na zaliczenie</w:t>
            </w:r>
          </w:p>
          <w:p w:rsidR="008E7503" w:rsidRPr="00953F11" w:rsidRDefault="002A6224" w:rsidP="00953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95E39" w:rsidRPr="002A6224">
              <w:rPr>
                <w:rFonts w:ascii="Verdana" w:hAnsi="Verdana" w:cs="Verdana"/>
                <w:sz w:val="20"/>
                <w:szCs w:val="20"/>
              </w:rPr>
              <w:t>- sprawozdania z ćwiczeń terenowych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622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2A622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2A6224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662F58" w:rsidRPr="002A6224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ćwiczenia terenowe:</w:t>
            </w:r>
            <w:r w:rsidR="002A6224" w:rsidRPr="002A6224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662F58" w:rsidRPr="002A6224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konsultacje:</w:t>
            </w:r>
            <w:r w:rsidR="00ED67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6224" w:rsidRPr="002A6224">
              <w:rPr>
                <w:rFonts w:ascii="Verdana" w:hAnsi="Verdana"/>
                <w:sz w:val="20"/>
                <w:szCs w:val="20"/>
              </w:rPr>
              <w:t>8</w:t>
            </w:r>
          </w:p>
          <w:p w:rsidR="003166C6" w:rsidRPr="002A6224" w:rsidRDefault="00662F58" w:rsidP="002A62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egzamin:</w:t>
            </w:r>
            <w:r w:rsidR="00ED67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6224" w:rsidRPr="002A622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A6224" w:rsidRDefault="002A6224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42</w:t>
            </w:r>
          </w:p>
          <w:p w:rsidR="003166C6" w:rsidRPr="002A6224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622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2A622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D67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6224" w:rsidRPr="002A6224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2A622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D67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6224" w:rsidRPr="002A6224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2A622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ED67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1CE6" w:rsidRPr="002A6224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2A6224" w:rsidRDefault="008E7503" w:rsidP="002A62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2A6224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2A6224" w:rsidRPr="002A622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A6224" w:rsidRDefault="002A6224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38</w:t>
            </w:r>
          </w:p>
          <w:p w:rsidR="003166C6" w:rsidRPr="002A6224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622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A6224" w:rsidRDefault="002A6224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A622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A6224" w:rsidRDefault="002A6224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A6224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953F11"/>
    <w:sectPr w:rsidR="007D2D65" w:rsidSect="0019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wtDSyNDU3NTAwM7RU0lEKTi0uzszPAykwrAUArwS2MSwAAAA="/>
  </w:docVars>
  <w:rsids>
    <w:rsidRoot w:val="008E7503"/>
    <w:rsid w:val="000A7D3C"/>
    <w:rsid w:val="000C5820"/>
    <w:rsid w:val="001455E5"/>
    <w:rsid w:val="00190407"/>
    <w:rsid w:val="001D10C7"/>
    <w:rsid w:val="0023192C"/>
    <w:rsid w:val="00262140"/>
    <w:rsid w:val="00284486"/>
    <w:rsid w:val="002940D8"/>
    <w:rsid w:val="002A6224"/>
    <w:rsid w:val="003166C6"/>
    <w:rsid w:val="00325050"/>
    <w:rsid w:val="00341CE6"/>
    <w:rsid w:val="003C62E2"/>
    <w:rsid w:val="003D45D9"/>
    <w:rsid w:val="004053B5"/>
    <w:rsid w:val="00450608"/>
    <w:rsid w:val="004556E6"/>
    <w:rsid w:val="004D2D37"/>
    <w:rsid w:val="005B78DB"/>
    <w:rsid w:val="006556AA"/>
    <w:rsid w:val="00662F58"/>
    <w:rsid w:val="006655AB"/>
    <w:rsid w:val="006926DB"/>
    <w:rsid w:val="006A06B2"/>
    <w:rsid w:val="006C4F4E"/>
    <w:rsid w:val="00733291"/>
    <w:rsid w:val="00747273"/>
    <w:rsid w:val="0077073B"/>
    <w:rsid w:val="007837EA"/>
    <w:rsid w:val="007901BD"/>
    <w:rsid w:val="007A47BA"/>
    <w:rsid w:val="007C5E5F"/>
    <w:rsid w:val="00852B1B"/>
    <w:rsid w:val="0086544F"/>
    <w:rsid w:val="008D4A80"/>
    <w:rsid w:val="008E7503"/>
    <w:rsid w:val="00953F11"/>
    <w:rsid w:val="009750A9"/>
    <w:rsid w:val="0099524F"/>
    <w:rsid w:val="00A11BAF"/>
    <w:rsid w:val="00A66E97"/>
    <w:rsid w:val="00BB1CBF"/>
    <w:rsid w:val="00C04E3A"/>
    <w:rsid w:val="00C22864"/>
    <w:rsid w:val="00C6323D"/>
    <w:rsid w:val="00D163D1"/>
    <w:rsid w:val="00D64DC7"/>
    <w:rsid w:val="00DB2C30"/>
    <w:rsid w:val="00DD5D5F"/>
    <w:rsid w:val="00E67FD8"/>
    <w:rsid w:val="00E81E0E"/>
    <w:rsid w:val="00ED671B"/>
    <w:rsid w:val="00EF7D7B"/>
    <w:rsid w:val="00F420C0"/>
    <w:rsid w:val="00F95E39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733291"/>
    <w:pPr>
      <w:suppressAutoHyphens/>
      <w:spacing w:after="120" w:line="276" w:lineRule="auto"/>
      <w:ind w:left="284" w:hanging="284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291"/>
    <w:rPr>
      <w:rFonts w:ascii="Calibri" w:eastAsia="Calibri" w:hAnsi="Calibri" w:cs="Times New Roman"/>
      <w:lang w:eastAsia="ar-SA"/>
    </w:rPr>
  </w:style>
  <w:style w:type="paragraph" w:customStyle="1" w:styleId="Bezodstpw1">
    <w:name w:val="Bez odstępów1"/>
    <w:rsid w:val="0073329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13</cp:revision>
  <dcterms:created xsi:type="dcterms:W3CDTF">2019-04-11T12:44:00Z</dcterms:created>
  <dcterms:modified xsi:type="dcterms:W3CDTF">2022-10-09T18:45:00Z</dcterms:modified>
</cp:coreProperties>
</file>