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344EA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B614BC" w:rsidRDefault="00344EA8" w:rsidP="00B614BC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T</w:t>
            </w:r>
            <w:r w:rsidR="00B614BC" w:rsidRPr="00266421">
              <w:rPr>
                <w:rFonts w:ascii="Verdana" w:hAnsi="Verdana"/>
                <w:sz w:val="20"/>
                <w:szCs w:val="20"/>
                <w:lang w:val="en-GB"/>
              </w:rPr>
              <w:t>echniki</w:t>
            </w:r>
            <w:proofErr w:type="spellEnd"/>
            <w:r w:rsidR="00B614BC" w:rsidRPr="00266421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614BC" w:rsidRPr="00266421">
              <w:rPr>
                <w:rFonts w:ascii="Verdana" w:hAnsi="Verdana"/>
                <w:sz w:val="20"/>
                <w:szCs w:val="20"/>
                <w:lang w:val="en-GB"/>
              </w:rPr>
              <w:t>izotopowe</w:t>
            </w:r>
            <w:proofErr w:type="spellEnd"/>
            <w:r w:rsidR="00731C96">
              <w:rPr>
                <w:rFonts w:ascii="Verdana" w:hAnsi="Verdana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r w:rsidR="00B614BC" w:rsidRPr="00B614BC">
              <w:rPr>
                <w:rFonts w:ascii="Verdana" w:hAnsi="Verdana"/>
                <w:sz w:val="20"/>
                <w:szCs w:val="20"/>
                <w:lang w:val="en-GB"/>
              </w:rPr>
              <w:t>sotope techniques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614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915C4B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915C4B" w:rsidP="00915C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344EA8" w:rsidRPr="0090790F" w:rsidRDefault="00C8307B" w:rsidP="00344EA8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D35607" w:rsidRPr="00D35607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1</w:t>
            </w:r>
            <w:hyperlink r:id="rId6" w:history="1">
              <w:r w:rsidR="00D35607" w:rsidRPr="00D35607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Zakład Petrologii Eksperymentalnej</w:t>
              </w:r>
            </w:hyperlink>
            <w:r w:rsidR="00D35607"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="00D35607" w:rsidRPr="00D35607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2</w:t>
            </w:r>
            <w:hyperlink r:id="rId7" w:history="1">
              <w:r w:rsidR="00D35607" w:rsidRPr="00D35607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Zakład Geologii Stosowanej, Geochemii i Gospodarki Środowiskiem</w:t>
              </w:r>
            </w:hyperlink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44EA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obrębie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44EA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915C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B614BC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44EA8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</w:t>
            </w:r>
            <w:r w:rsidR="00D35607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44EA8" w:rsidP="00D3560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D35607">
              <w:rPr>
                <w:rFonts w:ascii="Verdana" w:hAnsi="Verdana"/>
                <w:sz w:val="20"/>
                <w:szCs w:val="20"/>
              </w:rPr>
              <w:t>imowy</w:t>
            </w:r>
            <w:r>
              <w:rPr>
                <w:rFonts w:ascii="Verdana" w:hAnsi="Verdana"/>
                <w:sz w:val="20"/>
                <w:szCs w:val="20"/>
              </w:rPr>
              <w:t>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44EA8">
              <w:rPr>
                <w:rFonts w:ascii="Verdana" w:hAnsi="Verdana"/>
                <w:sz w:val="20"/>
                <w:szCs w:val="20"/>
              </w:rPr>
              <w:t>26</w:t>
            </w:r>
          </w:p>
          <w:p w:rsidR="00D35607" w:rsidRDefault="00D35607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344EA8">
              <w:rPr>
                <w:rFonts w:ascii="Verdana" w:hAnsi="Verdana"/>
                <w:sz w:val="20"/>
                <w:szCs w:val="20"/>
              </w:rPr>
              <w:t>2</w:t>
            </w:r>
          </w:p>
          <w:p w:rsidR="00B614BC" w:rsidRDefault="00B614BC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Laboratorium: 10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90790F">
              <w:rPr>
                <w:rFonts w:ascii="Verdana" w:hAnsi="Verdana"/>
                <w:sz w:val="20"/>
                <w:szCs w:val="20"/>
              </w:rPr>
              <w:t>:</w:t>
            </w:r>
          </w:p>
          <w:p w:rsidR="00B614BC" w:rsidRPr="0090790F" w:rsidRDefault="00B614BC" w:rsidP="00B614BC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61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multimedialny</w:t>
            </w:r>
            <w:r w:rsidR="0090790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Pr="00B61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praktyczne</w:t>
            </w:r>
            <w:r w:rsidR="0090790F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Pr="00B614B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ćwiczenia laboratoryjne</w:t>
            </w:r>
            <w:r w:rsidR="0090790F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Pr="00B614B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asystowanie prowadzącemu w pomiarach na IRMS oraz CRDS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A03E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35607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="00A03E4C" w:rsidRPr="00A03E4C">
              <w:rPr>
                <w:rFonts w:ascii="Verdana" w:hAnsi="Verdana"/>
                <w:sz w:val="20"/>
                <w:szCs w:val="20"/>
              </w:rPr>
              <w:t xml:space="preserve">dr hab. </w:t>
            </w:r>
            <w:r w:rsidR="003F4124" w:rsidRPr="00A03E4C">
              <w:rPr>
                <w:rFonts w:ascii="Verdana" w:hAnsi="Verdana"/>
                <w:sz w:val="20"/>
                <w:szCs w:val="20"/>
              </w:rPr>
              <w:t>Maciej Górka</w:t>
            </w:r>
            <w:r w:rsidR="003F4124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3F4124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8E7503" w:rsidRDefault="00C8307B" w:rsidP="00FD56D2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A03E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35607" w:rsidRPr="00D35607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1</w:t>
            </w:r>
            <w:r w:rsidR="00D35607"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dr hab. prof. </w:t>
            </w:r>
            <w:proofErr w:type="spellStart"/>
            <w:r w:rsidR="00D35607"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>UWr</w:t>
            </w:r>
            <w:proofErr w:type="spellEnd"/>
            <w:r w:rsidR="00D35607"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="00B61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Maciej Górka</w:t>
            </w:r>
          </w:p>
          <w:p w:rsidR="00D35607" w:rsidRDefault="00D35607" w:rsidP="00B614BC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607">
              <w:rPr>
                <w:rFonts w:ascii="Verdana" w:hAnsi="Verdana"/>
                <w:sz w:val="20"/>
                <w:szCs w:val="20"/>
              </w:rPr>
              <w:t>Prowadzący ćwiczenia:</w:t>
            </w:r>
            <w:r w:rsidRPr="00D35607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 xml:space="preserve"> 1</w:t>
            </w:r>
            <w:r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dr hab. </w:t>
            </w:r>
            <w:r w:rsidR="003F4124"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>Maciej Górka</w:t>
            </w:r>
            <w:r w:rsidR="003F4124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="003F4124"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3F412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prof. </w:t>
            </w:r>
            <w:proofErr w:type="spellStart"/>
            <w:r w:rsidR="003F4124">
              <w:rPr>
                <w:rFonts w:ascii="Verdana" w:eastAsia="Times New Roman" w:hAnsi="Verdana"/>
                <w:sz w:val="20"/>
                <w:szCs w:val="20"/>
                <w:lang w:eastAsia="pl-PL"/>
              </w:rPr>
              <w:t>UWr</w:t>
            </w:r>
            <w:proofErr w:type="spellEnd"/>
          </w:p>
          <w:p w:rsidR="00B614BC" w:rsidRPr="00864E2D" w:rsidRDefault="00B614BC" w:rsidP="003F412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Prowadzący laboratorium:</w:t>
            </w:r>
            <w:r>
              <w:t xml:space="preserve"> </w:t>
            </w:r>
            <w:r w:rsidRPr="00D35607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1</w:t>
            </w:r>
            <w:r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dr hab. </w:t>
            </w:r>
            <w:r w:rsidR="003F4124"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>Maciej Górka</w:t>
            </w:r>
            <w:r w:rsidR="003F4124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="003F4124" w:rsidRPr="00D3560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3F412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prof. </w:t>
            </w:r>
            <w:proofErr w:type="spellStart"/>
            <w:r w:rsidR="003F4124">
              <w:rPr>
                <w:rFonts w:ascii="Verdana" w:eastAsia="Times New Roman" w:hAnsi="Verdana"/>
                <w:sz w:val="20"/>
                <w:szCs w:val="20"/>
                <w:lang w:eastAsia="pl-PL"/>
              </w:rPr>
              <w:t>UWr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Pr="00B614BC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 xml:space="preserve"> 2</w:t>
            </w:r>
            <w:r w:rsidRPr="00B61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dr Marta Jakubiak</w:t>
            </w:r>
            <w:r w:rsidR="00344EA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="00344EA8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2</w:t>
            </w:r>
            <w:r w:rsidR="00344EA8" w:rsidRPr="00344EA8">
              <w:rPr>
                <w:rFonts w:ascii="Verdana" w:eastAsia="Times New Roman" w:hAnsi="Verdana"/>
                <w:sz w:val="20"/>
                <w:szCs w:val="20"/>
                <w:lang w:eastAsia="pl-PL"/>
              </w:rPr>
              <w:t>dr Wojciech Drzewicki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266421" w:rsidP="00C2793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Wiedza, umiejętności i kompetencje społeczne z zakresu fi</w:t>
            </w:r>
            <w:r w:rsidR="00AA660D" w:rsidRPr="00AA660D">
              <w:rPr>
                <w:rFonts w:ascii="Verdana" w:eastAsia="Times New Roman" w:hAnsi="Verdana"/>
                <w:sz w:val="20"/>
                <w:szCs w:val="20"/>
                <w:lang w:eastAsia="pl-PL"/>
              </w:rPr>
              <w:t>zyk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i</w:t>
            </w:r>
            <w:r w:rsidR="00AA660D" w:rsidRPr="00AA660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</w:t>
            </w:r>
            <w:r w:rsidR="007F132A">
              <w:rPr>
                <w:rFonts w:ascii="Verdana" w:eastAsia="Times New Roman" w:hAnsi="Verdana"/>
                <w:sz w:val="20"/>
                <w:szCs w:val="20"/>
                <w:lang w:eastAsia="pl-PL"/>
              </w:rPr>
              <w:t>atematyk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i</w:t>
            </w:r>
            <w:r w:rsidR="007F132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chemii i</w:t>
            </w:r>
            <w:r w:rsidR="00AA660D" w:rsidRPr="00AA660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g</w:t>
            </w:r>
            <w:r w:rsidR="00AA660D" w:rsidRPr="00AA660D">
              <w:rPr>
                <w:rFonts w:ascii="Verdana" w:eastAsia="Times New Roman" w:hAnsi="Verdana"/>
                <w:sz w:val="20"/>
                <w:szCs w:val="20"/>
                <w:lang w:eastAsia="pl-PL"/>
              </w:rPr>
              <w:t>eochemi</w:t>
            </w:r>
            <w:r w:rsidR="00C27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i</w:t>
            </w:r>
            <w:r w:rsidR="00AA660D" w:rsidRPr="00AA660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środowiska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BA6757" w:rsidRDefault="00BA6757" w:rsidP="00BA675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Zapoznanie studentów z wiedz</w:t>
            </w:r>
            <w:r w:rsidR="0090790F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ą</w:t>
            </w: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dotyczącą: podstaw ideowych spektrometrii mas (MS, IRMS)</w:t>
            </w:r>
            <w:r w:rsidR="0090790F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,</w:t>
            </w: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głównych metod jonizacji próbki, analizatorów i detektorów. </w:t>
            </w:r>
            <w:r w:rsidR="0090790F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Poznanie</w:t>
            </w: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zasad</w:t>
            </w:r>
            <w:r w:rsidR="0090790F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y</w:t>
            </w: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i cel</w:t>
            </w:r>
            <w:r w:rsidR="0090790F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u</w:t>
            </w: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współpracy detektora MS z chromatografią gazową, cieczową i plazmą wzbudzoną indukcyjnie. </w:t>
            </w:r>
            <w:r w:rsidR="0090790F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Poznanie</w:t>
            </w: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podstaw pomiaru i zastosowania techniki CDRS</w:t>
            </w:r>
            <w:r w:rsidR="0090790F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oraz</w:t>
            </w: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technik izotopowych.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0D" w:rsidRPr="00E965AF" w:rsidRDefault="00AA660D" w:rsidP="00AA660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965AF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AA660D" w:rsidRPr="001F3F30" w:rsidRDefault="00AA660D" w:rsidP="001F3F3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Model budowy atomu (Thomsona, Rutherforda, Bohra, Schrödingera), promieniotwórczość naturalna, rodzaje cząstek 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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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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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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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>), promieniotwórczość sztuczna, pojęcie izotopu.</w:t>
            </w:r>
            <w:r w:rsidR="001F3F3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>Definicja spektrometrii mas, historia odkryć, zakresy zastosowania. Podstawowy schemat ogólny spektrometru mas. Źródła jonów- metody jonizacji (EI,. CI, SIMS, FD, LD, PD, TSP, ES, ESI, API, ICP)</w:t>
            </w:r>
            <w:r w:rsidR="001F3F30"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Pojęcia i zadania analizatora, Definicje zakresu mas, przepuszczalności i zdolności rozdzielczej. Rodzaje analizatorów (czas przelotu, kwadrupolowy, magnetyczny i magneto-elektrostatyczny). Spektrometry o więcej niż dwóch analizatorach. Pojęcie detektora, rodzaje detektorów (płyty fotograficzne, puszki Faradaya, powielacze elektronowe, detektory mikro-kanalikowe, fotopowielacze). Funkcje komputera (przetworniki ADC, DAC).</w:t>
            </w:r>
            <w:r w:rsidR="001F3F3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>Idea i schemat metody GC-MS (sprzężenia chromatografii gazowej ze spektrometria mas). Połączenia open-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split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i bezpośrednie. Spektrometr w metodzie GC-MS jako detektor selektywny i nieselektywny. Różnice pomiędzy GC-MS i GC-IRMS (sprzężenie chromatografii gazowej i spektrometrii mas oznaczającej stosunki izotopowe). Zakres zastosowań GC-IRMS. Definicja i idea działania ICP-MS (plazmy wzbudzonej indukcyjnie). Zasada działania palnika argonowego. Analizatory w metodzie ICP-MS. Przykłady zastosowań ICP-MS w naukach przyrodniczych.</w:t>
            </w:r>
            <w:r w:rsidR="001F3F3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>Tandemowy spektrometr mas (MS/MS) definicja, typy. HPLC-MS/MS (sprzężenie wysokosprawnej chromatografii cieczowej i spektrometrii mas) – typy jonizacji, zakresy zastosowań. MC-ICP-MS. Podstawy izotopowe pierwiastków lekkich (H, O, C, N, S), definicje (</w:t>
            </w:r>
            <w:r w:rsidRPr="00AA660D">
              <w:rPr>
                <w:rFonts w:ascii="Verdana" w:hAnsi="Verdana"/>
                <w:bCs/>
                <w:sz w:val="20"/>
                <w:szCs w:val="20"/>
              </w:rPr>
              <w:t>R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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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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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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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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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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</w:t>
            </w:r>
            <w:r w:rsidRPr="00E965AF">
              <w:rPr>
                <w:rFonts w:ascii="Symbol" w:hAnsi="Symbol"/>
                <w:bCs/>
                <w:sz w:val="20"/>
                <w:szCs w:val="20"/>
              </w:rPr>
              <w:t>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frakcjonowanie izotopowe, termometry izotopowe, metody przygotowania próbek do pomiaru stosunków izotopowych (off-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line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i on-line). Metody preparacji siarki z jonu siarczanowego, węgla z DIC-a, tlenu i wodoru z wody, tlenu z minerałów tlenkowych i krzemianowych. CF-IRMS wraz automatycznymi przystawkami Flash EA, TC/EA oraz 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Gas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Benach II, 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PreCON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. Preparatyki izotopowe on-line. Spektroskopia CRDS (spektroskopia strat we wnęce optycznej SSWO). Podstawy fizyczne metody. Budowa spektrometru CRDS (. Typy spektrometrów na przykładzie rozwiązań firmy 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Picarro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(analizatory stężeń i analizatory składu 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iztopowego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). Przystawki współpracujące ze spektrometrami CRDS (CM, 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Automate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FX, 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Liason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>, Auror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a TOC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analyzer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, etc.).</w:t>
            </w:r>
            <w:r w:rsidR="001F3F3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Podstawy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techniczne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datowania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- K/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Ar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Ar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Ar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Rb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Sr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, Sm/</w:t>
            </w:r>
            <w:proofErr w:type="spellStart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Nd</w:t>
            </w:r>
            <w:proofErr w:type="spellEnd"/>
            <w:r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>, Fission Track Dating, Luminescence Dating, C-14</w:t>
            </w:r>
            <w:r w:rsidR="001F3F30" w:rsidRPr="001F3F3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. 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Zastosowanie izotopów promieniotwórczych w technice </w:t>
            </w:r>
          </w:p>
          <w:p w:rsidR="00AA660D" w:rsidRPr="00E965AF" w:rsidRDefault="00AA660D" w:rsidP="00AA660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965AF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AA660D" w:rsidRPr="00E965AF" w:rsidRDefault="00AA660D" w:rsidP="001F3F30">
            <w:pPr>
              <w:pStyle w:val="Akapitzlist"/>
              <w:spacing w:after="200" w:line="240" w:lineRule="aut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965AF">
              <w:rPr>
                <w:rFonts w:ascii="Verdana" w:hAnsi="Verdana"/>
                <w:bCs/>
                <w:sz w:val="20"/>
                <w:szCs w:val="20"/>
              </w:rPr>
              <w:t>Wykonywanie przeliczeń związanych z normalizacją wyników względem międzynarodowych wzorców izotopowych, użycie podstawowych wzorów dotyczących składu izotopowego o</w:t>
            </w:r>
            <w:r>
              <w:rPr>
                <w:rFonts w:ascii="Verdana" w:hAnsi="Verdana"/>
                <w:bCs/>
                <w:sz w:val="20"/>
                <w:szCs w:val="20"/>
              </w:rPr>
              <w:t>raz frakcjonowania izotopowego.</w:t>
            </w:r>
            <w:r w:rsidR="001F3F3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965AF">
              <w:rPr>
                <w:rFonts w:ascii="Verdana" w:hAnsi="Verdana" w:cs="Arial"/>
                <w:sz w:val="20"/>
                <w:szCs w:val="20"/>
              </w:rPr>
              <w:t xml:space="preserve">Obliczanie efektów frakcjonowania izotopowego z użyciem równań destylacji </w:t>
            </w:r>
            <w:proofErr w:type="spellStart"/>
            <w:r w:rsidRPr="00E965AF">
              <w:rPr>
                <w:rFonts w:ascii="Verdana" w:hAnsi="Verdana" w:cs="Arial"/>
                <w:sz w:val="20"/>
                <w:szCs w:val="20"/>
              </w:rPr>
              <w:t>Rayleigh’a</w:t>
            </w:r>
            <w:proofErr w:type="spellEnd"/>
            <w:r w:rsidRPr="00E965AF">
              <w:rPr>
                <w:rFonts w:ascii="Verdana" w:hAnsi="Verdana" w:cs="Arial"/>
                <w:sz w:val="20"/>
                <w:szCs w:val="20"/>
              </w:rPr>
              <w:t>. Ilościowe określanie źródeł pochodzenia substancji z wykorzystaniem równań izotopowego bilansu mas oraz poznanych wcześniej równań frakcjonowania izotopowego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AA660D" w:rsidRPr="00E965AF" w:rsidRDefault="00AA660D" w:rsidP="00AA660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965A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Laboratorium: </w:t>
            </w:r>
          </w:p>
          <w:p w:rsidR="008E7503" w:rsidRPr="00DB2BEF" w:rsidRDefault="00AA660D" w:rsidP="00DB2BEF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965AF">
              <w:rPr>
                <w:rFonts w:ascii="Verdana" w:hAnsi="Verdana"/>
                <w:bCs/>
                <w:sz w:val="20"/>
                <w:szCs w:val="20"/>
              </w:rPr>
              <w:t>Pobór próby powietrza atmosferycznego oraz pomiar stężenia i składu izotopowego węgla z dwutlenku węgla i metanu na spektrometr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ze CRDS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Picarro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G-2201i.</w:t>
            </w:r>
            <w:r w:rsidR="001F3F3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Przygotowanie prób organicznych oraz pomiar składu izotopowego węgla na spektrometrze CRDS sprzęgniętym z interfejsem 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Liason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i modułem spal</w:t>
            </w:r>
            <w:r>
              <w:rPr>
                <w:rFonts w:ascii="Verdana" w:hAnsi="Verdana"/>
                <w:bCs/>
                <w:sz w:val="20"/>
                <w:szCs w:val="20"/>
              </w:rPr>
              <w:t>ającym CM (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Combustion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Module).</w:t>
            </w:r>
            <w:r w:rsidR="00DB2BE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>Preparatyka izotopowa siarki (preparatyka off-</w:t>
            </w:r>
            <w:proofErr w:type="spellStart"/>
            <w:r w:rsidRPr="00E965AF">
              <w:rPr>
                <w:rFonts w:ascii="Verdana" w:hAnsi="Verdana"/>
                <w:bCs/>
                <w:sz w:val="20"/>
                <w:szCs w:val="20"/>
              </w:rPr>
              <w:t>line</w:t>
            </w:r>
            <w:proofErr w:type="spellEnd"/>
            <w:r w:rsidRPr="00E965AF">
              <w:rPr>
                <w:rFonts w:ascii="Verdana" w:hAnsi="Verdana"/>
                <w:bCs/>
                <w:sz w:val="20"/>
                <w:szCs w:val="20"/>
              </w:rPr>
              <w:t>) z wytrąconego z roztworu jonu siarczanowego jako BaSO</w:t>
            </w:r>
            <w:r w:rsidRPr="00AA660D">
              <w:rPr>
                <w:rFonts w:ascii="Verdana" w:hAnsi="Verdana"/>
                <w:bCs/>
                <w:sz w:val="20"/>
                <w:szCs w:val="20"/>
                <w:vertAlign w:val="subscript"/>
              </w:rPr>
              <w:t>4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>, polegającej na kriogenicznym oczyszczaniu gazu z wody i gazów towarzyszący</w:t>
            </w:r>
            <w:r>
              <w:rPr>
                <w:rFonts w:ascii="Verdana" w:hAnsi="Verdana"/>
                <w:bCs/>
                <w:sz w:val="20"/>
                <w:szCs w:val="20"/>
              </w:rPr>
              <w:t>ch (w tym dwutlenku węgla).</w:t>
            </w:r>
            <w:r w:rsidRPr="00E965AF">
              <w:rPr>
                <w:rFonts w:ascii="Verdana" w:hAnsi="Verdana"/>
                <w:bCs/>
                <w:sz w:val="20"/>
                <w:szCs w:val="20"/>
              </w:rPr>
              <w:t xml:space="preserve"> Pomiar składu izotopowego siarki na spektrometrze masowym Delta Advantage w opcji d</w:t>
            </w:r>
            <w:r>
              <w:rPr>
                <w:rFonts w:ascii="Verdana" w:hAnsi="Verdana"/>
                <w:bCs/>
                <w:sz w:val="20"/>
                <w:szCs w:val="20"/>
              </w:rPr>
              <w:t>ual inlet.</w:t>
            </w:r>
          </w:p>
        </w:tc>
      </w:tr>
      <w:tr w:rsidR="00740C62" w:rsidRPr="00864E2D" w:rsidTr="008B6360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2" w:rsidRPr="00864E2D" w:rsidRDefault="00740C62" w:rsidP="00740C6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740C62" w:rsidRDefault="00740C62" w:rsidP="00700777">
            <w:pPr>
              <w:rPr>
                <w:rFonts w:ascii="Verdana" w:hAnsi="Verdana"/>
                <w:sz w:val="20"/>
                <w:szCs w:val="20"/>
              </w:rPr>
            </w:pPr>
            <w:r w:rsidRPr="00350A54">
              <w:rPr>
                <w:rFonts w:ascii="Verdana" w:eastAsiaTheme="minorHAnsi" w:hAnsi="Verdana" w:cs="Verdana"/>
                <w:sz w:val="20"/>
                <w:szCs w:val="20"/>
              </w:rPr>
              <w:t>Zakładane efekty kształcenia</w:t>
            </w:r>
          </w:p>
          <w:p w:rsidR="00740C62" w:rsidRDefault="00740C62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50A54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350A54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BA6757">
              <w:rPr>
                <w:rFonts w:ascii="Verdana" w:hAnsi="Verdana" w:cs="Arial"/>
                <w:sz w:val="20"/>
                <w:szCs w:val="20"/>
              </w:rPr>
              <w:t>Z</w:t>
            </w:r>
            <w:r w:rsidRPr="00350A54">
              <w:rPr>
                <w:rFonts w:ascii="Verdana" w:hAnsi="Verdana" w:cs="Arial"/>
                <w:sz w:val="20"/>
                <w:szCs w:val="20"/>
              </w:rPr>
              <w:t>na zasady jonizacji próbek oraz stosowanych analizatorów i detektorów</w:t>
            </w:r>
            <w:r w:rsidR="00BA6757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DB2BEF" w:rsidRPr="00350A54" w:rsidRDefault="00DB2BEF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40C62" w:rsidRDefault="00740C62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50A54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350A54">
              <w:rPr>
                <w:rFonts w:ascii="Verdana" w:hAnsi="Verdana"/>
                <w:sz w:val="20"/>
                <w:szCs w:val="20"/>
              </w:rPr>
              <w:t xml:space="preserve">2 </w:t>
            </w:r>
            <w:r w:rsidR="00BA6757">
              <w:rPr>
                <w:rFonts w:ascii="Verdana" w:hAnsi="Verdana" w:cs="Arial"/>
                <w:sz w:val="20"/>
                <w:szCs w:val="20"/>
              </w:rPr>
              <w:t>Z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na ideę działania spektrometrów masowych </w:t>
            </w:r>
            <w:r w:rsidR="00BA6757">
              <w:rPr>
                <w:rFonts w:ascii="Verdana" w:hAnsi="Verdana" w:cs="Arial"/>
                <w:sz w:val="20"/>
                <w:szCs w:val="20"/>
              </w:rPr>
              <w:t>w tym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 sprzężonych z innymi urządzeniami</w:t>
            </w:r>
            <w:r w:rsidR="00BA6757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DB2BEF" w:rsidRPr="00350A54" w:rsidRDefault="00DB2BEF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40C62" w:rsidRDefault="00740C62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50A54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350A54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BA6757">
              <w:rPr>
                <w:rFonts w:ascii="Verdana" w:hAnsi="Verdana" w:cs="Arial"/>
                <w:sz w:val="20"/>
                <w:szCs w:val="20"/>
              </w:rPr>
              <w:t>Z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na zastosowanie technik izotopowych </w:t>
            </w:r>
            <w:r w:rsidR="00BA6757">
              <w:rPr>
                <w:rFonts w:ascii="Verdana" w:hAnsi="Verdana" w:cs="Arial"/>
                <w:sz w:val="20"/>
                <w:szCs w:val="20"/>
              </w:rPr>
              <w:t xml:space="preserve">w tym CRDS </w:t>
            </w:r>
            <w:r w:rsidRPr="00350A54">
              <w:rPr>
                <w:rFonts w:ascii="Verdana" w:hAnsi="Verdana" w:cs="Arial"/>
                <w:sz w:val="20"/>
                <w:szCs w:val="20"/>
              </w:rPr>
              <w:t>w naukach środowiskowych i pokrewnych</w:t>
            </w:r>
            <w:r w:rsidR="00BA6757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DB2BEF" w:rsidRPr="00350A54" w:rsidRDefault="00DB2BEF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40C62" w:rsidRDefault="00740C62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50A54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350A54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DB2BEF">
              <w:rPr>
                <w:rFonts w:ascii="Verdana" w:hAnsi="Verdana"/>
                <w:sz w:val="20"/>
                <w:szCs w:val="20"/>
              </w:rPr>
              <w:t>P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osługuje się technikami </w:t>
            </w:r>
            <w:r w:rsidR="00BA6757">
              <w:rPr>
                <w:rFonts w:ascii="Verdana" w:hAnsi="Verdana" w:cs="Arial"/>
                <w:sz w:val="20"/>
                <w:szCs w:val="20"/>
              </w:rPr>
              <w:t>MS i CRDS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 w naukach środowiskowych</w:t>
            </w:r>
            <w:r w:rsidR="00BA6757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DB2BEF" w:rsidRPr="00350A54" w:rsidRDefault="00DB2BEF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40C62" w:rsidRDefault="00740C62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50A54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350A54">
              <w:rPr>
                <w:rFonts w:ascii="Verdana" w:hAnsi="Verdana"/>
                <w:sz w:val="20"/>
                <w:szCs w:val="20"/>
              </w:rPr>
              <w:t xml:space="preserve">2 </w:t>
            </w:r>
            <w:r w:rsidR="00DB2BEF">
              <w:rPr>
                <w:rFonts w:ascii="Verdana" w:hAnsi="Verdana"/>
                <w:sz w:val="20"/>
                <w:szCs w:val="20"/>
              </w:rPr>
              <w:t>W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ykonuje proste analizy laboratoryjne na sprzęcie sprzężonym z </w:t>
            </w:r>
            <w:r w:rsidR="00BA6757">
              <w:rPr>
                <w:rFonts w:ascii="Verdana" w:hAnsi="Verdana" w:cs="Arial"/>
                <w:sz w:val="20"/>
                <w:szCs w:val="20"/>
              </w:rPr>
              <w:t>MS.</w:t>
            </w:r>
          </w:p>
          <w:p w:rsidR="00DB2BEF" w:rsidRPr="00350A54" w:rsidRDefault="00DB2BEF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40C62" w:rsidRDefault="00740C62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50A54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350A54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DB2BEF">
              <w:rPr>
                <w:rFonts w:ascii="Verdana" w:hAnsi="Verdana"/>
                <w:sz w:val="20"/>
                <w:szCs w:val="20"/>
              </w:rPr>
              <w:t>J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est świadomy roli i znaczenia nowoczesnych technik analitycznych, w tym </w:t>
            </w:r>
            <w:r w:rsidR="00BA6757">
              <w:rPr>
                <w:rFonts w:ascii="Verdana" w:hAnsi="Verdana" w:cs="Arial"/>
                <w:sz w:val="20"/>
                <w:szCs w:val="20"/>
              </w:rPr>
              <w:t>MS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 w naukach o środowisku</w:t>
            </w:r>
            <w:r w:rsidR="00BA6757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DB2BEF" w:rsidRPr="00350A54" w:rsidRDefault="00DB2BEF" w:rsidP="00DB2BE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40C62" w:rsidRPr="00350A54" w:rsidRDefault="00740C62" w:rsidP="00DB2B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0A54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350A54">
              <w:rPr>
                <w:rFonts w:ascii="Verdana" w:hAnsi="Verdana"/>
                <w:sz w:val="20"/>
                <w:szCs w:val="20"/>
              </w:rPr>
              <w:t xml:space="preserve">2 </w:t>
            </w:r>
            <w:r w:rsidR="00DB2BEF">
              <w:rPr>
                <w:rFonts w:ascii="Verdana" w:hAnsi="Verdana"/>
                <w:sz w:val="20"/>
                <w:szCs w:val="20"/>
              </w:rPr>
              <w:t>J</w:t>
            </w:r>
            <w:r w:rsidRPr="00350A54">
              <w:rPr>
                <w:rFonts w:ascii="Verdana" w:hAnsi="Verdana" w:cs="Arial"/>
                <w:sz w:val="20"/>
                <w:szCs w:val="20"/>
              </w:rPr>
              <w:t xml:space="preserve">est zdolny do rzetelnego i bezpiecznego użytkowania spektrometrów masowych </w:t>
            </w:r>
            <w:r w:rsidR="00BA6757">
              <w:rPr>
                <w:rFonts w:ascii="Verdana" w:hAnsi="Verdana" w:cs="Arial"/>
                <w:sz w:val="20"/>
                <w:szCs w:val="20"/>
              </w:rPr>
              <w:t xml:space="preserve">i CRDS </w:t>
            </w:r>
            <w:r w:rsidRPr="00350A54">
              <w:rPr>
                <w:rFonts w:ascii="Verdana" w:hAnsi="Verdana" w:cs="Arial"/>
                <w:sz w:val="20"/>
                <w:szCs w:val="20"/>
              </w:rPr>
              <w:t>w laboratoriach analitycznych</w:t>
            </w:r>
            <w:r w:rsidR="00BA675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</w:tcPr>
          <w:p w:rsidR="00740C62" w:rsidRPr="00350A54" w:rsidRDefault="00740C62" w:rsidP="0070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350A54">
              <w:rPr>
                <w:rFonts w:ascii="Verdana" w:eastAsiaTheme="minorHAnsi" w:hAnsi="Verdana" w:cs="Verdana"/>
                <w:sz w:val="20"/>
                <w:szCs w:val="20"/>
              </w:rPr>
              <w:t>Symbole odpowiednich kierunkowych</w:t>
            </w:r>
          </w:p>
          <w:p w:rsidR="00740C62" w:rsidRPr="00350A54" w:rsidRDefault="00740C62" w:rsidP="00700777">
            <w:pPr>
              <w:tabs>
                <w:tab w:val="left" w:pos="3024"/>
              </w:tabs>
              <w:spacing w:after="0" w:line="240" w:lineRule="auto"/>
              <w:rPr>
                <w:rFonts w:ascii="Verdana" w:eastAsiaTheme="minorHAnsi" w:hAnsi="Verdana" w:cs="Verdana,Italic"/>
                <w:i/>
                <w:iCs/>
                <w:sz w:val="20"/>
                <w:szCs w:val="20"/>
              </w:rPr>
            </w:pPr>
            <w:r w:rsidRPr="00350A54">
              <w:rPr>
                <w:rFonts w:ascii="Verdana" w:eastAsiaTheme="minorHAnsi" w:hAnsi="Verdana" w:cs="Verdana"/>
                <w:sz w:val="20"/>
                <w:szCs w:val="20"/>
              </w:rPr>
              <w:t>efektów kształcenia</w:t>
            </w:r>
            <w:r w:rsidR="00700777">
              <w:rPr>
                <w:rFonts w:ascii="Verdana" w:eastAsiaTheme="minorHAnsi" w:hAnsi="Verdana" w:cs="Verdana"/>
                <w:sz w:val="20"/>
                <w:szCs w:val="20"/>
              </w:rPr>
              <w:t>:</w:t>
            </w: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K2_W02</w:t>
            </w: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K2_W02</w:t>
            </w: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 W03, K2_ W08</w:t>
            </w: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DB2BEF" w:rsidRPr="00BA6757" w:rsidRDefault="00DB2BEF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K2_U01, K2_U02, K2_U05</w:t>
            </w: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K2_U01, K2_U02, K2_U05</w:t>
            </w: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 K01, K2_ K06</w:t>
            </w: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Pr="00BA6757" w:rsidRDefault="00BA6757" w:rsidP="00DB2BEF">
            <w:pPr>
              <w:suppressAutoHyphens/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BA6757" w:rsidRDefault="00BA6757" w:rsidP="00DB2BEF">
            <w:pPr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</w:p>
          <w:p w:rsidR="00740C62" w:rsidRPr="00350A54" w:rsidRDefault="00BA6757" w:rsidP="00DB2BE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 K02, K2_ K05</w:t>
            </w:r>
          </w:p>
        </w:tc>
      </w:tr>
      <w:tr w:rsidR="008E7503" w:rsidRPr="00700777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DE661B" w:rsidRPr="00DE661B" w:rsidRDefault="00DE661B" w:rsidP="00391624">
            <w:pPr>
              <w:spacing w:after="0" w:line="240" w:lineRule="auto"/>
              <w:contextualSpacing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De Hoffman E., </w:t>
            </w:r>
            <w:proofErr w:type="spellStart"/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Charette</w:t>
            </w:r>
            <w:proofErr w:type="spellEnd"/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 J., </w:t>
            </w:r>
            <w:proofErr w:type="spellStart"/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Stroobant</w:t>
            </w:r>
            <w:proofErr w:type="spellEnd"/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 V. </w:t>
            </w:r>
            <w:r w:rsidR="00391624"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1998.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Spektrometria mas, Wydawnictwa Naukowo-Techniczne , Warszawa</w:t>
            </w:r>
          </w:p>
          <w:p w:rsidR="00DE661B" w:rsidRPr="00DE661B" w:rsidRDefault="00DE661B" w:rsidP="00391624">
            <w:pPr>
              <w:spacing w:after="0" w:line="240" w:lineRule="auto"/>
              <w:contextualSpacing/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</w:pP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Barker J. </w:t>
            </w:r>
            <w:r w:rsidR="00391624"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1999</w:t>
            </w:r>
            <w:r w:rsidR="00391624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.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Mass spectrometry (Second edition), John Wiley &amp; Sons, Chichester New York Brisbane Singapore Toronto, </w:t>
            </w:r>
          </w:p>
          <w:p w:rsidR="00DE661B" w:rsidRPr="00DE661B" w:rsidRDefault="00DE661B" w:rsidP="00391624">
            <w:pPr>
              <w:spacing w:after="0" w:line="240" w:lineRule="auto"/>
              <w:contextualSpacing/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Dickin</w:t>
            </w:r>
            <w:proofErr w:type="spellEnd"/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 A.P. </w:t>
            </w:r>
            <w:r w:rsidR="00391624"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1995</w:t>
            </w:r>
            <w:r w:rsidR="00391624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.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Radiogenic Isotope Geology, Cambridge University Press, </w:t>
            </w:r>
          </w:p>
          <w:p w:rsidR="00DE661B" w:rsidRPr="00DE661B" w:rsidRDefault="00DE661B" w:rsidP="00391624">
            <w:pPr>
              <w:spacing w:after="0" w:line="240" w:lineRule="auto"/>
              <w:contextualSpacing/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Hoefs</w:t>
            </w:r>
            <w:proofErr w:type="spellEnd"/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 J.</w:t>
            </w:r>
            <w:r w:rsidR="00391624"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 2009</w:t>
            </w:r>
            <w:r w:rsidR="00391624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.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 Stable Isotope Geochemistry, Springer-Verlag, Berlin Heidelberg </w:t>
            </w:r>
          </w:p>
          <w:p w:rsidR="00DE661B" w:rsidRPr="00DE661B" w:rsidRDefault="00DE661B" w:rsidP="00391624">
            <w:pPr>
              <w:spacing w:after="0" w:line="240" w:lineRule="auto"/>
              <w:contextualSpacing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 w:rsidRPr="00391624">
              <w:rPr>
                <w:rFonts w:ascii="Verdana" w:eastAsia="Times New Roman" w:hAnsi="Verdana"/>
                <w:bCs/>
                <w:sz w:val="20"/>
                <w:szCs w:val="20"/>
                <w:lang w:val="en-GB" w:eastAsia="pl-PL"/>
              </w:rPr>
              <w:t xml:space="preserve">Overman R.T., Clark H.H. </w:t>
            </w:r>
            <w:r w:rsidR="00391624" w:rsidRPr="00391624">
              <w:rPr>
                <w:rFonts w:ascii="Verdana" w:eastAsia="Times New Roman" w:hAnsi="Verdana"/>
                <w:bCs/>
                <w:sz w:val="20"/>
                <w:szCs w:val="20"/>
                <w:lang w:val="en-GB" w:eastAsia="pl-PL"/>
              </w:rPr>
              <w:t xml:space="preserve">1963.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Izotopy promieniotwórcze – metodyka stosowania, Wydawnictwa Naukowo-Techniczne, Warszawa </w:t>
            </w:r>
          </w:p>
          <w:p w:rsidR="00DE661B" w:rsidRPr="00DE661B" w:rsidRDefault="00DE661B" w:rsidP="00391624">
            <w:pPr>
              <w:spacing w:after="0" w:line="240" w:lineRule="auto"/>
              <w:contextualSpacing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proofErr w:type="spellStart"/>
            <w:r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Walanus</w:t>
            </w:r>
            <w:proofErr w:type="spellEnd"/>
            <w:r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 A., Goslar T.</w:t>
            </w:r>
            <w:r w:rsidR="00391624"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 2004</w:t>
            </w:r>
            <w:r w:rsidR="00391624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.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 Wyznaczanie wieku metoda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vertAlign w:val="superscript"/>
                <w:lang w:eastAsia="pl-PL"/>
              </w:rPr>
              <w:t>14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C dla archeologów, Wydawnictwo Uniwersytetu Rzeszowskiego, Rzeszów </w:t>
            </w:r>
          </w:p>
          <w:p w:rsidR="00DE661B" w:rsidRPr="00DE661B" w:rsidRDefault="00DE661B" w:rsidP="00391624">
            <w:pPr>
              <w:spacing w:after="0" w:line="240" w:lineRule="auto"/>
              <w:contextualSpacing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 w:rsidRPr="00391624">
              <w:rPr>
                <w:rFonts w:ascii="Verdana" w:eastAsia="Times New Roman" w:hAnsi="Verdana"/>
                <w:bCs/>
                <w:sz w:val="20"/>
                <w:szCs w:val="20"/>
                <w:lang w:val="en-GB" w:eastAsia="pl-PL"/>
              </w:rPr>
              <w:t>Gardner R.P., Ely R.L.</w:t>
            </w:r>
            <w:r w:rsidR="00391624" w:rsidRPr="00391624">
              <w:rPr>
                <w:rFonts w:ascii="Verdana" w:eastAsia="Times New Roman" w:hAnsi="Verdana"/>
                <w:bCs/>
                <w:sz w:val="20"/>
                <w:szCs w:val="20"/>
                <w:lang w:val="en-GB" w:eastAsia="pl-PL"/>
              </w:rPr>
              <w:t xml:space="preserve"> 1972.</w:t>
            </w:r>
            <w:r w:rsidRPr="00391624">
              <w:rPr>
                <w:rFonts w:ascii="Verdana" w:eastAsia="Times New Roman" w:hAnsi="Verdana"/>
                <w:bCs/>
                <w:sz w:val="20"/>
                <w:szCs w:val="20"/>
                <w:lang w:val="en-GB" w:eastAsia="pl-PL"/>
              </w:rPr>
              <w:t xml:space="preserve">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Zastosowanie izotopów promieniotwórczych w technice, Ośrodek Informacji o Energii Jądrowej, </w:t>
            </w:r>
          </w:p>
          <w:p w:rsidR="00DE661B" w:rsidRPr="006E7440" w:rsidRDefault="00DE661B" w:rsidP="0039162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Publikacje z: Baza danych SCOPUS / </w:t>
            </w:r>
            <w:r w:rsidRPr="00DE661B">
              <w:rPr>
                <w:rFonts w:ascii="Verdana" w:eastAsia="Times New Roman" w:hAnsi="Verdana"/>
                <w:sz w:val="20"/>
                <w:szCs w:val="20"/>
                <w:lang w:eastAsia="pl-PL"/>
              </w:rPr>
              <w:t>Baza danych Web of Knowledge</w:t>
            </w:r>
          </w:p>
          <w:p w:rsidR="00DE661B" w:rsidRDefault="00DE661B" w:rsidP="000274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E661B" w:rsidRDefault="00027475" w:rsidP="000274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DE661B" w:rsidRDefault="00DE661B" w:rsidP="00391624">
            <w:pPr>
              <w:spacing w:after="0" w:line="240" w:lineRule="auto"/>
              <w:contextualSpacing/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Geyh</w:t>
            </w:r>
            <w:proofErr w:type="spellEnd"/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, M. A. &amp; </w:t>
            </w:r>
            <w:proofErr w:type="spellStart"/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Schleicher</w:t>
            </w:r>
            <w:proofErr w:type="spellEnd"/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 H.</w:t>
            </w:r>
            <w:r w:rsidR="00391624"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 1990.</w:t>
            </w:r>
            <w:r w:rsidRPr="00700777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 xml:space="preserve">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Absolute age determination. Physical and chemical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lastRenderedPageBreak/>
              <w:t>dating methods and their application, Springer-Verlag, Berlin</w:t>
            </w:r>
            <w:r w:rsidR="00391624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.</w:t>
            </w:r>
          </w:p>
          <w:p w:rsidR="00DE661B" w:rsidRDefault="00DE661B" w:rsidP="0039162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</w:pPr>
            <w:r w:rsidRPr="00DE661B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 xml:space="preserve">Gross J.H. </w:t>
            </w:r>
            <w:r w:rsidR="00391624" w:rsidRPr="00DE661B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2011</w:t>
            </w:r>
            <w:r w:rsidR="00391624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.</w:t>
            </w:r>
            <w:r w:rsidR="00391624"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DE661B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Mass Spectrometry (a Textbook) 2nd ed., Springer-Verlag</w:t>
            </w:r>
            <w:r w:rsidR="00391624">
              <w:rPr>
                <w:rFonts w:ascii="Verdana" w:eastAsia="Times New Roman" w:hAnsi="Verdana"/>
                <w:sz w:val="20"/>
                <w:szCs w:val="20"/>
                <w:lang w:val="en-US" w:eastAsia="pl-PL"/>
              </w:rPr>
              <w:t>.</w:t>
            </w:r>
          </w:p>
          <w:p w:rsidR="00027475" w:rsidRPr="00DE661B" w:rsidRDefault="00DE661B" w:rsidP="00391624">
            <w:pPr>
              <w:spacing w:after="0" w:line="240" w:lineRule="auto"/>
              <w:contextualSpacing/>
              <w:jc w:val="both"/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</w:pP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De Groot P.A. </w:t>
            </w:r>
            <w:r w:rsidR="00391624"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2004</w:t>
            </w:r>
            <w:r w:rsidR="00391624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 xml:space="preserve">. </w:t>
            </w:r>
            <w:r w:rsidRPr="00DE661B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Handbook of Stable Isotope Analytical Techniques, Elsevier</w:t>
            </w:r>
            <w:r w:rsidR="00391624">
              <w:rPr>
                <w:rFonts w:ascii="Verdana" w:eastAsia="Times New Roman" w:hAnsi="Verdana"/>
                <w:bCs/>
                <w:sz w:val="20"/>
                <w:szCs w:val="20"/>
                <w:lang w:val="en-US" w:eastAsia="pl-PL"/>
              </w:rPr>
              <w:t>.</w:t>
            </w:r>
          </w:p>
          <w:p w:rsidR="008E7503" w:rsidRPr="00DE661B" w:rsidRDefault="008E7503" w:rsidP="00DE661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2747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78309B" w:rsidRPr="0078309B" w:rsidRDefault="0078309B" w:rsidP="001F072B">
            <w:pPr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- </w:t>
            </w:r>
            <w:r w:rsidRPr="0078309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Wykład: egzamin pisemny stanowiący końcową weryfikację efektów kształcenia</w:t>
            </w:r>
            <w:r w:rsidR="001F072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  <w:r w:rsidRPr="0078309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BA6757" w:rsidRPr="00BA67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K2_W02</w:t>
            </w:r>
            <w:r w:rsidR="00BA67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 </w:t>
            </w:r>
            <w:r w:rsidR="00BA6757" w:rsidRPr="00BA67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K2_ W03, K2_ W08</w:t>
            </w:r>
            <w:r w:rsidR="00BA67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 , </w:t>
            </w:r>
            <w:r w:rsidR="00BA6757" w:rsidRPr="00BA67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K2_ K01</w:t>
            </w:r>
            <w:r w:rsidR="000A118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 </w:t>
            </w:r>
            <w:r w:rsidR="00BA6757" w:rsidRPr="00BA67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K2_ K06</w:t>
            </w:r>
            <w:r w:rsidR="001F072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78309B" w:rsidRPr="0078309B" w:rsidRDefault="0078309B" w:rsidP="001F072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- </w:t>
            </w:r>
            <w:r w:rsidRPr="0078309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Ćwiczenia praktyczne: </w:t>
            </w:r>
            <w:r w:rsidR="000A118C" w:rsidRPr="0078309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opracowanie raportu z ćwiczeń</w:t>
            </w:r>
            <w:r w:rsidR="000A118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obliczeniowych</w:t>
            </w:r>
            <w:r w:rsidR="001F072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  <w:r w:rsidRPr="0078309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0A118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</w:t>
            </w:r>
            <w:r w:rsidR="000A118C" w:rsidRPr="00BA67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2_U01, K2_U02, K2_U05</w:t>
            </w:r>
          </w:p>
          <w:p w:rsidR="006E7440" w:rsidRPr="001F072B" w:rsidRDefault="0078309B" w:rsidP="006E74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- </w:t>
            </w:r>
            <w:r w:rsidRPr="0078309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Laboratorium: opracowanie raportu z ćwiczeń laboratoryjnych stanowiące końcową weryfikację efektów kształcenia</w:t>
            </w:r>
            <w:r w:rsidR="001F072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:</w:t>
            </w:r>
            <w:r w:rsidRPr="0078309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0A118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</w:t>
            </w:r>
            <w:r w:rsidR="000A118C" w:rsidRPr="00BA6757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2_U01, K2_U02, K2_U05</w:t>
            </w:r>
            <w:r w:rsidR="000A118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 </w:t>
            </w:r>
            <w:r w:rsidR="000A118C" w:rsidRPr="00BA6757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K2_ K02, K2_ K05</w:t>
            </w:r>
            <w:r w:rsidR="001F072B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.</w:t>
            </w:r>
          </w:p>
          <w:p w:rsidR="008E7503" w:rsidRPr="001F072B" w:rsidRDefault="008E7503" w:rsidP="00D36AC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78309B" w:rsidRPr="0078309B" w:rsidRDefault="0078309B" w:rsidP="0078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 xml:space="preserve">Wykład: </w:t>
            </w:r>
          </w:p>
          <w:p w:rsidR="0078309B" w:rsidRPr="0078309B" w:rsidRDefault="0078309B" w:rsidP="0078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 xml:space="preserve">- uzyskanie na egzaminie pisemnym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(pytania otwarte) </w:t>
            </w:r>
            <w:r w:rsidRPr="0078309B">
              <w:rPr>
                <w:rFonts w:ascii="Verdana" w:hAnsi="Verdana" w:cs="Verdana"/>
                <w:sz w:val="20"/>
                <w:szCs w:val="20"/>
              </w:rPr>
              <w:t>minimum punktowego (</w:t>
            </w:r>
            <w:r>
              <w:rPr>
                <w:rFonts w:ascii="Verdana" w:hAnsi="Verdana" w:cs="Verdana"/>
                <w:sz w:val="20"/>
                <w:szCs w:val="20"/>
              </w:rPr>
              <w:t>6pkt. na 10pkt.</w:t>
            </w:r>
            <w:r w:rsidRPr="0078309B">
              <w:rPr>
                <w:rFonts w:ascii="Verdana" w:hAnsi="Verdana" w:cs="Verdana"/>
                <w:sz w:val="20"/>
                <w:szCs w:val="20"/>
              </w:rPr>
              <w:t>) na ocenę dostateczną (3.0)</w:t>
            </w:r>
          </w:p>
          <w:p w:rsidR="0078309B" w:rsidRPr="0078309B" w:rsidRDefault="0078309B" w:rsidP="0078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 xml:space="preserve">Ćwiczenia: </w:t>
            </w:r>
          </w:p>
          <w:p w:rsidR="0078309B" w:rsidRPr="0078309B" w:rsidRDefault="0078309B" w:rsidP="0078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>- ciągła kontrola obecności i kontroli postępów w zakresie tematyki zajęć,</w:t>
            </w:r>
          </w:p>
          <w:p w:rsidR="0078309B" w:rsidRPr="0078309B" w:rsidRDefault="0078309B" w:rsidP="0078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0A118C" w:rsidRPr="0078309B">
              <w:rPr>
                <w:rFonts w:ascii="Verdana" w:hAnsi="Verdana" w:cs="Verdana"/>
                <w:sz w:val="20"/>
                <w:szCs w:val="20"/>
              </w:rPr>
              <w:t>warunkiem uzyskania oceny dostatecznej (3.0) jest</w:t>
            </w:r>
            <w:r w:rsidR="000A118C" w:rsidRPr="007830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zrealizowanie ćwiczeń </w:t>
            </w:r>
            <w:r w:rsidR="000A118C">
              <w:rPr>
                <w:rFonts w:ascii="Verdana" w:eastAsia="Times New Roman" w:hAnsi="Verdana"/>
                <w:sz w:val="20"/>
                <w:szCs w:val="20"/>
                <w:lang w:eastAsia="pl-PL"/>
              </w:rPr>
              <w:t>obliczeniowych</w:t>
            </w:r>
            <w:r w:rsidR="000A118C" w:rsidRPr="007830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bez zasadniczych błędów i poprawne przedstawienie efektu pracy w postaci sprawozdania</w:t>
            </w:r>
          </w:p>
          <w:p w:rsidR="0078309B" w:rsidRPr="0078309B" w:rsidRDefault="0078309B" w:rsidP="0078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 xml:space="preserve">Laboratorium: </w:t>
            </w:r>
          </w:p>
          <w:p w:rsidR="0078309B" w:rsidRPr="0078309B" w:rsidRDefault="0078309B" w:rsidP="0078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>- ciągła kontrola obecności i kontroli postępów w zakresie tematyki zajęć,</w:t>
            </w:r>
          </w:p>
          <w:p w:rsidR="000A118C" w:rsidRPr="00991D28" w:rsidRDefault="0078309B" w:rsidP="00991D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8309B">
              <w:rPr>
                <w:rFonts w:ascii="Verdana" w:hAnsi="Verdana" w:cs="Verdana"/>
                <w:sz w:val="20"/>
                <w:szCs w:val="20"/>
              </w:rPr>
              <w:t>- warunkiem uzyskania oceny dostatecznej (3.0) jest</w:t>
            </w:r>
            <w:r w:rsidRPr="007830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zrealizowanie ćwiczeń laboratoryjnych bez zasadniczych błędów i poprawne przedstawienie efektu pracy w postaci sprawozdania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D36AC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7CCF">
              <w:rPr>
                <w:rFonts w:ascii="Verdana" w:hAnsi="Verdana"/>
                <w:sz w:val="20"/>
                <w:szCs w:val="20"/>
              </w:rPr>
              <w:t>26</w:t>
            </w:r>
          </w:p>
          <w:p w:rsidR="008E7503" w:rsidRDefault="008E7503" w:rsidP="00205B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137F9">
              <w:rPr>
                <w:rFonts w:ascii="Verdana" w:hAnsi="Verdana"/>
                <w:sz w:val="20"/>
                <w:szCs w:val="20"/>
              </w:rPr>
              <w:t>ćwiczenia</w:t>
            </w:r>
            <w:r w:rsidR="00EA7CCF">
              <w:rPr>
                <w:rFonts w:ascii="Verdana" w:hAnsi="Verdana"/>
                <w:sz w:val="20"/>
                <w:szCs w:val="20"/>
              </w:rPr>
              <w:t>: 2</w:t>
            </w:r>
          </w:p>
          <w:p w:rsidR="00205B45" w:rsidRDefault="00205B45" w:rsidP="00205B4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laboratorium: 10</w:t>
            </w:r>
          </w:p>
          <w:p w:rsidR="00205B45" w:rsidRPr="00864E2D" w:rsidRDefault="00205B45" w:rsidP="00EA7C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konsultacje: </w:t>
            </w:r>
            <w:r w:rsidR="00EA7CC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2B" w:rsidRDefault="001F072B" w:rsidP="00D36AC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205B45" w:rsidP="00D36AC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DA1DAB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DA1DAB">
              <w:rPr>
                <w:rFonts w:ascii="Verdana" w:hAnsi="Verdana"/>
                <w:sz w:val="20"/>
                <w:szCs w:val="20"/>
              </w:rPr>
              <w:t>5</w:t>
            </w:r>
          </w:p>
          <w:p w:rsidR="00D137F9" w:rsidRPr="00D137F9" w:rsidRDefault="00D137F9" w:rsidP="00D137F9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137F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przygotowanie do egzaminu: </w:t>
            </w:r>
            <w:r w:rsidR="00DA1DAB">
              <w:rPr>
                <w:rFonts w:ascii="Verdana" w:eastAsia="Times New Roman" w:hAnsi="Verdana"/>
                <w:sz w:val="20"/>
                <w:szCs w:val="20"/>
                <w:lang w:eastAsia="pl-PL"/>
              </w:rPr>
              <w:t>20</w:t>
            </w:r>
          </w:p>
          <w:p w:rsidR="008E7503" w:rsidRPr="00864E2D" w:rsidRDefault="00D137F9" w:rsidP="00EA7C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37F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EA7CCF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wykona</w:t>
            </w:r>
            <w:r w:rsidR="00DA1DAB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 sprawozdań z ćwiczeń i laboratorium</w:t>
            </w:r>
            <w:r w:rsidRPr="00D137F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: </w:t>
            </w:r>
            <w:r w:rsidR="00DA1DAB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Pr="00D137F9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2B" w:rsidRDefault="001F072B" w:rsidP="00D36AC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D137F9" w:rsidP="00D36AC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D137F9" w:rsidP="00205B4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05B45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5B45" w:rsidP="00D36AC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Default="00991D28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568"/>
    <w:multiLevelType w:val="hybridMultilevel"/>
    <w:tmpl w:val="17DA72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60F70"/>
    <w:multiLevelType w:val="hybridMultilevel"/>
    <w:tmpl w:val="62DA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A25CD"/>
    <w:multiLevelType w:val="hybridMultilevel"/>
    <w:tmpl w:val="BCDCC432"/>
    <w:lvl w:ilvl="0" w:tplc="3AAEB73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90F6F"/>
    <w:multiLevelType w:val="hybridMultilevel"/>
    <w:tmpl w:val="ABF0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64FF3"/>
    <w:multiLevelType w:val="hybridMultilevel"/>
    <w:tmpl w:val="9A28582E"/>
    <w:lvl w:ilvl="0" w:tplc="3AAEB7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D3ACF"/>
    <w:multiLevelType w:val="hybridMultilevel"/>
    <w:tmpl w:val="B3A6692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5EE96C70"/>
    <w:multiLevelType w:val="hybridMultilevel"/>
    <w:tmpl w:val="BCDCC432"/>
    <w:lvl w:ilvl="0" w:tplc="3AAEB73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967D0D"/>
    <w:multiLevelType w:val="hybridMultilevel"/>
    <w:tmpl w:val="25DE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6E28"/>
    <w:multiLevelType w:val="hybridMultilevel"/>
    <w:tmpl w:val="62DA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D4292"/>
    <w:multiLevelType w:val="hybridMultilevel"/>
    <w:tmpl w:val="AE14B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27475"/>
    <w:rsid w:val="000A02BB"/>
    <w:rsid w:val="000A118C"/>
    <w:rsid w:val="001F072B"/>
    <w:rsid w:val="001F3F30"/>
    <w:rsid w:val="00205B45"/>
    <w:rsid w:val="002345D9"/>
    <w:rsid w:val="00266421"/>
    <w:rsid w:val="00344EA8"/>
    <w:rsid w:val="00353C6D"/>
    <w:rsid w:val="00391624"/>
    <w:rsid w:val="003F4124"/>
    <w:rsid w:val="004053B5"/>
    <w:rsid w:val="004556E6"/>
    <w:rsid w:val="004978E2"/>
    <w:rsid w:val="005810B2"/>
    <w:rsid w:val="005B78DB"/>
    <w:rsid w:val="006556AA"/>
    <w:rsid w:val="006A06B2"/>
    <w:rsid w:val="006E7440"/>
    <w:rsid w:val="00700777"/>
    <w:rsid w:val="00731C96"/>
    <w:rsid w:val="00740C62"/>
    <w:rsid w:val="0078309B"/>
    <w:rsid w:val="007A2DE9"/>
    <w:rsid w:val="007F132A"/>
    <w:rsid w:val="00857668"/>
    <w:rsid w:val="008A35A8"/>
    <w:rsid w:val="008E7503"/>
    <w:rsid w:val="0090790F"/>
    <w:rsid w:val="00915C4B"/>
    <w:rsid w:val="00991D28"/>
    <w:rsid w:val="0099524F"/>
    <w:rsid w:val="00A03E4C"/>
    <w:rsid w:val="00A66E97"/>
    <w:rsid w:val="00AA660D"/>
    <w:rsid w:val="00B614BC"/>
    <w:rsid w:val="00BA6757"/>
    <w:rsid w:val="00BB1CBF"/>
    <w:rsid w:val="00C04E3A"/>
    <w:rsid w:val="00C22864"/>
    <w:rsid w:val="00C2793D"/>
    <w:rsid w:val="00C45F7A"/>
    <w:rsid w:val="00C6323D"/>
    <w:rsid w:val="00C650FA"/>
    <w:rsid w:val="00C8307B"/>
    <w:rsid w:val="00D137F9"/>
    <w:rsid w:val="00D35607"/>
    <w:rsid w:val="00D36AC4"/>
    <w:rsid w:val="00D64DC7"/>
    <w:rsid w:val="00DA1DAB"/>
    <w:rsid w:val="00DB2BEF"/>
    <w:rsid w:val="00DE661B"/>
    <w:rsid w:val="00E453C8"/>
    <w:rsid w:val="00EA7CCF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3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4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74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3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4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7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ni.wroc.pl/struktura-uczelni/jednostka/?j_id=114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.wroc.pl/struktura-uczelni/jednostka/?j_id=1146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13</cp:revision>
  <dcterms:created xsi:type="dcterms:W3CDTF">2019-04-17T14:28:00Z</dcterms:created>
  <dcterms:modified xsi:type="dcterms:W3CDTF">2022-10-09T19:13:00Z</dcterms:modified>
</cp:coreProperties>
</file>