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F03E11" w:rsidTr="007D20C2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F03E11" w:rsidRDefault="00AB709E" w:rsidP="009313F1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AB709E">
              <w:rPr>
                <w:rFonts w:ascii="Verdana" w:hAnsi="Verdana"/>
                <w:bCs/>
                <w:sz w:val="20"/>
                <w:szCs w:val="20"/>
              </w:rPr>
              <w:t>Identyfikacja i bilansowanie zanieczyszczeń</w:t>
            </w:r>
            <w:r w:rsidR="00F03E11">
              <w:rPr>
                <w:rFonts w:ascii="Verdana" w:hAnsi="Verdana"/>
                <w:bCs/>
                <w:sz w:val="20"/>
                <w:szCs w:val="20"/>
              </w:rPr>
              <w:t xml:space="preserve">/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AB709E">
              <w:rPr>
                <w:rFonts w:ascii="Verdana" w:hAnsi="Verdana"/>
                <w:bCs/>
                <w:sz w:val="20"/>
                <w:szCs w:val="20"/>
                <w:lang w:val="en-US"/>
              </w:rPr>
              <w:t>Identification and balance of pollution</w:t>
            </w:r>
          </w:p>
        </w:tc>
      </w:tr>
      <w:tr w:rsidR="008E7503" w:rsidRPr="00864E2D" w:rsidTr="007D20C2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313F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7D20C2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7D20C2">
        <w:trPr>
          <w:trHeight w:val="4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3B2C72" w:rsidRPr="00F03E11" w:rsidRDefault="00C8307B" w:rsidP="003B2C72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3B2C72" w:rsidRPr="00AB709E">
              <w:rPr>
                <w:rFonts w:ascii="Verdana" w:hAnsi="Verdana"/>
                <w:bCs/>
                <w:sz w:val="20"/>
                <w:szCs w:val="20"/>
              </w:rPr>
              <w:t>Zakład Petrologii Eksperymentalnej</w:t>
            </w:r>
            <w:r w:rsidR="00F03E11">
              <w:rPr>
                <w:rFonts w:ascii="Verdana" w:hAnsi="Verdana"/>
                <w:bCs/>
                <w:sz w:val="20"/>
                <w:szCs w:val="20"/>
                <w:vertAlign w:val="superscript"/>
              </w:rPr>
              <w:t>1</w:t>
            </w:r>
            <w:r w:rsidR="00F03E11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</w:p>
          <w:p w:rsidR="008E7503" w:rsidRPr="00F03E11" w:rsidRDefault="00AB709E" w:rsidP="003B2C72">
            <w:pPr>
              <w:spacing w:after="120" w:line="240" w:lineRule="auto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AB709E">
              <w:rPr>
                <w:rFonts w:ascii="Verdana" w:hAnsi="Verdana"/>
                <w:bCs/>
                <w:sz w:val="20"/>
                <w:szCs w:val="20"/>
              </w:rPr>
              <w:t>Zakład Geologii Stosowanej, Geoch</w:t>
            </w:r>
            <w:r w:rsidR="00C4346A">
              <w:rPr>
                <w:rFonts w:ascii="Verdana" w:hAnsi="Verdana"/>
                <w:bCs/>
                <w:sz w:val="20"/>
                <w:szCs w:val="20"/>
              </w:rPr>
              <w:t>emii i Gospodarki Środowiskiem</w:t>
            </w:r>
            <w:r w:rsidR="00F03E11">
              <w:rPr>
                <w:rFonts w:ascii="Verdana" w:hAnsi="Verdana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8E7503" w:rsidRPr="00864E2D" w:rsidTr="007D20C2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7D20C2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AB709E" w:rsidP="00AB709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:rsidTr="007D20C2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AB709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AB709E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7D20C2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3B2C72" w:rsidP="003B2C7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864E2D" w:rsidTr="007D20C2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3B2C72" w:rsidP="00C630CC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</w:t>
            </w:r>
            <w:r w:rsidR="00C8307B"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864E2D" w:rsidTr="007D20C2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3B2C72" w:rsidP="003B2C7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</w:t>
            </w:r>
            <w:r w:rsidR="00C8307B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7D20C2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C630CC">
              <w:rPr>
                <w:rFonts w:ascii="Verdana" w:hAnsi="Verdana"/>
                <w:sz w:val="20"/>
                <w:szCs w:val="20"/>
              </w:rPr>
              <w:t>30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C630CC">
              <w:rPr>
                <w:rFonts w:ascii="Verdana" w:hAnsi="Verdana"/>
                <w:sz w:val="20"/>
                <w:szCs w:val="20"/>
              </w:rPr>
              <w:t>2</w:t>
            </w:r>
            <w:r w:rsidR="003B2C72">
              <w:rPr>
                <w:rFonts w:ascii="Verdana" w:hAnsi="Verdana"/>
                <w:sz w:val="20"/>
                <w:szCs w:val="20"/>
              </w:rPr>
              <w:t>0</w:t>
            </w:r>
          </w:p>
          <w:p w:rsidR="003B2C72" w:rsidRDefault="003B2C72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terenowe:</w:t>
            </w:r>
            <w:r w:rsidR="00F03E1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F03E11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C630C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 xml:space="preserve">, prezentacja, dyskusja, ćwiczenia praktyczne, </w:t>
            </w:r>
            <w:r w:rsidR="003B2C72">
              <w:rPr>
                <w:rFonts w:ascii="Verdana" w:hAnsi="Verdana"/>
                <w:sz w:val="20"/>
                <w:szCs w:val="20"/>
              </w:rPr>
              <w:t xml:space="preserve">ćwiczenia terenowe, </w:t>
            </w:r>
            <w:r>
              <w:rPr>
                <w:rFonts w:ascii="Verdana" w:hAnsi="Verdana"/>
                <w:sz w:val="20"/>
                <w:szCs w:val="20"/>
              </w:rPr>
              <w:t>wykonywanie zadań samodzielnie, wykonywanie zad</w:t>
            </w:r>
            <w:r w:rsidR="00C630CC">
              <w:rPr>
                <w:rFonts w:ascii="Verdana" w:hAnsi="Verdana"/>
                <w:sz w:val="20"/>
                <w:szCs w:val="20"/>
              </w:rPr>
              <w:t>ań w grupie, wykonanie raportów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8E7503" w:rsidRPr="00864E2D" w:rsidTr="007D20C2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C630C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B2C72" w:rsidRPr="003B2C72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="00C630CC" w:rsidRPr="00C630CC">
              <w:rPr>
                <w:rFonts w:ascii="Verdana" w:hAnsi="Verdana"/>
                <w:sz w:val="20"/>
                <w:szCs w:val="20"/>
              </w:rPr>
              <w:t xml:space="preserve">dr hab. Jakub </w:t>
            </w:r>
            <w:proofErr w:type="spellStart"/>
            <w:r w:rsidR="00C630CC" w:rsidRPr="00C630CC">
              <w:rPr>
                <w:rFonts w:ascii="Verdana" w:hAnsi="Verdana"/>
                <w:sz w:val="20"/>
                <w:szCs w:val="20"/>
              </w:rPr>
              <w:t>Kierczak</w:t>
            </w:r>
            <w:proofErr w:type="spellEnd"/>
            <w:r w:rsidR="00C630CC">
              <w:rPr>
                <w:rFonts w:ascii="Verdana" w:hAnsi="Verdana"/>
                <w:sz w:val="20"/>
                <w:szCs w:val="20"/>
              </w:rPr>
              <w:t>,</w:t>
            </w:r>
            <w:r w:rsidR="00C630CC" w:rsidRPr="00C630CC">
              <w:rPr>
                <w:rFonts w:ascii="Verdana" w:hAnsi="Verdana"/>
                <w:sz w:val="20"/>
                <w:szCs w:val="20"/>
              </w:rPr>
              <w:t xml:space="preserve"> prof. </w:t>
            </w:r>
            <w:proofErr w:type="spellStart"/>
            <w:r w:rsidR="00C630CC" w:rsidRPr="00C630CC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C630CC" w:rsidRPr="00C630CC">
              <w:rPr>
                <w:rFonts w:ascii="Verdana" w:hAnsi="Verdana"/>
                <w:sz w:val="20"/>
                <w:szCs w:val="20"/>
              </w:rPr>
              <w:t>,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C630C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B2C72" w:rsidRPr="003B2C72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="00C630CC" w:rsidRPr="00C630CC">
              <w:rPr>
                <w:rFonts w:ascii="Verdana" w:hAnsi="Verdana"/>
                <w:sz w:val="20"/>
                <w:szCs w:val="20"/>
              </w:rPr>
              <w:t xml:space="preserve">prof. dr hab. Mariusz </w:t>
            </w:r>
            <w:proofErr w:type="spellStart"/>
            <w:r w:rsidR="00C630CC" w:rsidRPr="00C630CC">
              <w:rPr>
                <w:rFonts w:ascii="Verdana" w:hAnsi="Verdana"/>
                <w:sz w:val="20"/>
                <w:szCs w:val="20"/>
              </w:rPr>
              <w:t>Jędrysek</w:t>
            </w:r>
            <w:proofErr w:type="spellEnd"/>
            <w:r w:rsidR="00F03E11">
              <w:rPr>
                <w:rFonts w:ascii="Verdana" w:hAnsi="Verdana"/>
                <w:sz w:val="20"/>
                <w:szCs w:val="20"/>
              </w:rPr>
              <w:t xml:space="preserve"> i</w:t>
            </w:r>
            <w:r w:rsidR="008F05F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F05F3" w:rsidRPr="007D1FC6">
              <w:rPr>
                <w:rFonts w:ascii="Verdana" w:hAnsi="Verdana"/>
                <w:iCs/>
                <w:sz w:val="20"/>
                <w:szCs w:val="20"/>
                <w:lang w:val="de-DE"/>
              </w:rPr>
              <w:t>zespół</w:t>
            </w:r>
            <w:proofErr w:type="spellEnd"/>
            <w:r w:rsidR="008F05F3" w:rsidRPr="007D1FC6">
              <w:rPr>
                <w:rFonts w:ascii="Verdana" w:hAnsi="Verdana"/>
                <w:iCs/>
                <w:sz w:val="20"/>
                <w:szCs w:val="20"/>
                <w:lang w:val="de-DE"/>
              </w:rPr>
              <w:t xml:space="preserve"> </w:t>
            </w:r>
            <w:hyperlink r:id="rId6" w:history="1">
              <w:r w:rsidR="008F05F3" w:rsidRPr="007D1FC6">
                <w:rPr>
                  <w:rFonts w:ascii="Verdana" w:hAnsi="Verdana"/>
                  <w:sz w:val="20"/>
                  <w:szCs w:val="20"/>
                </w:rPr>
                <w:t>Zakładu Geologii Stosowanej, Geochemii i Gospodarki Środowiskiem</w:t>
              </w:r>
            </w:hyperlink>
            <w:r w:rsidR="00C630CC" w:rsidRPr="00C630C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B2C72" w:rsidRPr="003B2C72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="00C630CC" w:rsidRPr="00C630CC">
              <w:rPr>
                <w:rFonts w:ascii="Verdana" w:hAnsi="Verdana"/>
                <w:sz w:val="20"/>
                <w:szCs w:val="20"/>
              </w:rPr>
              <w:t xml:space="preserve">dr hab. Maciej Górka, prof. </w:t>
            </w:r>
            <w:proofErr w:type="spellStart"/>
            <w:r w:rsidR="00C630CC" w:rsidRPr="00C630CC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C630CC" w:rsidRPr="00C630C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B2C72" w:rsidRPr="003B2C72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="00C630CC" w:rsidRPr="00C630CC">
              <w:rPr>
                <w:rFonts w:ascii="Verdana" w:hAnsi="Verdana"/>
                <w:sz w:val="20"/>
                <w:szCs w:val="20"/>
              </w:rPr>
              <w:t xml:space="preserve">dr hab. Jakub </w:t>
            </w:r>
            <w:proofErr w:type="spellStart"/>
            <w:r w:rsidR="00C630CC" w:rsidRPr="00C630CC">
              <w:rPr>
                <w:rFonts w:ascii="Verdana" w:hAnsi="Verdana"/>
                <w:sz w:val="20"/>
                <w:szCs w:val="20"/>
              </w:rPr>
              <w:t>Kierczak</w:t>
            </w:r>
            <w:proofErr w:type="spellEnd"/>
            <w:r w:rsidR="00C630CC">
              <w:rPr>
                <w:rFonts w:ascii="Verdana" w:hAnsi="Verdana"/>
                <w:sz w:val="20"/>
                <w:szCs w:val="20"/>
              </w:rPr>
              <w:t>,</w:t>
            </w:r>
            <w:r w:rsidR="00C630CC" w:rsidRPr="00C630CC">
              <w:rPr>
                <w:rFonts w:ascii="Verdana" w:hAnsi="Verdana"/>
                <w:sz w:val="20"/>
                <w:szCs w:val="20"/>
              </w:rPr>
              <w:t xml:space="preserve"> prof. </w:t>
            </w:r>
            <w:proofErr w:type="spellStart"/>
            <w:r w:rsidR="00C630CC" w:rsidRPr="00C630CC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C630CC">
              <w:rPr>
                <w:rFonts w:ascii="Verdana" w:hAnsi="Verdana"/>
                <w:sz w:val="20"/>
                <w:szCs w:val="20"/>
              </w:rPr>
              <w:t>.</w:t>
            </w:r>
          </w:p>
          <w:p w:rsidR="008E7503" w:rsidRPr="00864E2D" w:rsidRDefault="00C8307B" w:rsidP="00C630C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C630C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B2C72" w:rsidRPr="003B2C72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 w:rsidR="00C630CC" w:rsidRPr="00C630CC">
              <w:rPr>
                <w:rFonts w:ascii="Verdana" w:hAnsi="Verdana"/>
                <w:sz w:val="20"/>
                <w:szCs w:val="20"/>
              </w:rPr>
              <w:t xml:space="preserve">prof. dr hab. Mariusz Jędrysek, </w:t>
            </w:r>
            <w:r w:rsidR="003B2C72" w:rsidRPr="003B2C72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="00C630CC" w:rsidRPr="00C630CC">
              <w:rPr>
                <w:rFonts w:ascii="Verdana" w:hAnsi="Verdana"/>
                <w:sz w:val="20"/>
                <w:szCs w:val="20"/>
              </w:rPr>
              <w:t xml:space="preserve">dr hab. Maciej Górka, prof. </w:t>
            </w:r>
            <w:proofErr w:type="spellStart"/>
            <w:r w:rsidR="00C630CC" w:rsidRPr="00C630CC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C630CC" w:rsidRPr="00C630C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B2C72" w:rsidRPr="003B2C72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="00C630CC" w:rsidRPr="00C630CC">
              <w:rPr>
                <w:rFonts w:ascii="Verdana" w:hAnsi="Verdana"/>
                <w:sz w:val="20"/>
                <w:szCs w:val="20"/>
              </w:rPr>
              <w:t xml:space="preserve">dr hab. Jakub </w:t>
            </w:r>
            <w:proofErr w:type="spellStart"/>
            <w:r w:rsidR="00C630CC" w:rsidRPr="00C630CC">
              <w:rPr>
                <w:rFonts w:ascii="Verdana" w:hAnsi="Verdana"/>
                <w:sz w:val="20"/>
                <w:szCs w:val="20"/>
              </w:rPr>
              <w:t>Kierczak</w:t>
            </w:r>
            <w:proofErr w:type="spellEnd"/>
            <w:r w:rsidR="00C630CC">
              <w:rPr>
                <w:rFonts w:ascii="Verdana" w:hAnsi="Verdana"/>
                <w:sz w:val="20"/>
                <w:szCs w:val="20"/>
              </w:rPr>
              <w:t>,</w:t>
            </w:r>
            <w:r w:rsidR="00C630CC" w:rsidRPr="00C630CC">
              <w:rPr>
                <w:rFonts w:ascii="Verdana" w:hAnsi="Verdana"/>
                <w:sz w:val="20"/>
                <w:szCs w:val="20"/>
              </w:rPr>
              <w:t xml:space="preserve"> prof. </w:t>
            </w:r>
            <w:proofErr w:type="spellStart"/>
            <w:r w:rsidR="00C630CC" w:rsidRPr="00C630CC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C630C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7D20C2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C630C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630CC">
              <w:rPr>
                <w:rFonts w:ascii="Verdana" w:hAnsi="Verdana"/>
                <w:sz w:val="20"/>
                <w:szCs w:val="20"/>
              </w:rPr>
              <w:t>Wiedza i umiejętności z zakresu geologii, geochemii i chemii</w:t>
            </w:r>
            <w:r w:rsidR="00F03E11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7D20C2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C630CC" w:rsidP="00C630C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630CC">
              <w:rPr>
                <w:rFonts w:ascii="Verdana" w:hAnsi="Verdana"/>
                <w:sz w:val="20"/>
                <w:szCs w:val="20"/>
              </w:rPr>
              <w:t xml:space="preserve">Uzyskanie wiedzy na temat kategoryzacji procesów (zjawisk) naturalnych i antropogenicznych i sposobów ich rozpoznawania i opisu. Zastosowanie nowoczesnych metod instrumentalnych w geochemii środowiska naturalnego i antropogenicznie zmienionego. </w:t>
            </w:r>
            <w:r>
              <w:rPr>
                <w:rFonts w:ascii="Verdana" w:hAnsi="Verdana"/>
                <w:sz w:val="20"/>
                <w:szCs w:val="20"/>
              </w:rPr>
              <w:t>Uzyskanie umiejętności</w:t>
            </w:r>
            <w:r w:rsidRPr="00C630CC">
              <w:rPr>
                <w:rFonts w:ascii="Verdana" w:hAnsi="Verdana"/>
                <w:sz w:val="20"/>
                <w:szCs w:val="20"/>
              </w:rPr>
              <w:t xml:space="preserve"> przewidywania zagrożeń w oparciu o dostępne przesłanki stanowiące konsekwencje świadomie podjętych działań monitoringowych i prewencyjnych. Zapoznanie się ze sposobami zapobiegania zagrożeniom lub ich konwersja. Przegląd praktyk stosowanych w sytuacjach zagrożeni</w:t>
            </w:r>
            <w:r>
              <w:rPr>
                <w:rFonts w:ascii="Verdana" w:hAnsi="Verdana"/>
                <w:sz w:val="20"/>
                <w:szCs w:val="20"/>
              </w:rPr>
              <w:t>a środowiska zanieczyszczeniem.</w:t>
            </w:r>
          </w:p>
        </w:tc>
      </w:tr>
      <w:tr w:rsidR="008E7503" w:rsidRPr="00864E2D" w:rsidTr="007D20C2">
        <w:trPr>
          <w:trHeight w:val="72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C630CC" w:rsidRPr="00C630CC" w:rsidRDefault="00C630CC" w:rsidP="00C630C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630CC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F1284F" w:rsidRDefault="003B2C72" w:rsidP="003B2C7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B2C72">
              <w:rPr>
                <w:rFonts w:ascii="Verdana" w:hAnsi="Verdana"/>
                <w:sz w:val="20"/>
                <w:szCs w:val="20"/>
              </w:rPr>
              <w:t>Charakterystyka zanieczyszczeń poszczególnych składowych środowiska</w:t>
            </w:r>
            <w:r w:rsidR="00C4346A">
              <w:rPr>
                <w:rFonts w:ascii="Verdana" w:hAnsi="Verdana"/>
                <w:sz w:val="20"/>
                <w:szCs w:val="20"/>
              </w:rPr>
              <w:t xml:space="preserve"> oraz metod ich pomiaru i możliwego bilansowania</w:t>
            </w:r>
            <w:r w:rsidRPr="003B2C72">
              <w:rPr>
                <w:rFonts w:ascii="Verdana" w:hAnsi="Verdana"/>
                <w:sz w:val="20"/>
                <w:szCs w:val="20"/>
              </w:rPr>
              <w:t>. Przykłady technik monitoringu zanieczyszczeń atmosfery i zapobiegania jej zanieczyszczenia – dwutlenek siarki (SO</w:t>
            </w:r>
            <w:r w:rsidRPr="003B2C72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r w:rsidRPr="003B2C72">
              <w:rPr>
                <w:rFonts w:ascii="Verdana" w:hAnsi="Verdana"/>
                <w:sz w:val="20"/>
                <w:szCs w:val="20"/>
              </w:rPr>
              <w:t>)</w:t>
            </w:r>
            <w:r w:rsidR="00F03E11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3B2C72">
              <w:rPr>
                <w:rFonts w:ascii="Verdana" w:hAnsi="Verdana"/>
                <w:sz w:val="20"/>
                <w:szCs w:val="20"/>
              </w:rPr>
              <w:t>Przykłady technik monitoringu zanieczyszczeń atmosfery i zapobiegania jej zanieczyszczenia – tlenki azotu (</w:t>
            </w:r>
            <w:proofErr w:type="spellStart"/>
            <w:r w:rsidRPr="003B2C72">
              <w:rPr>
                <w:rFonts w:ascii="Verdana" w:hAnsi="Verdana"/>
                <w:sz w:val="20"/>
                <w:szCs w:val="20"/>
              </w:rPr>
              <w:t>NOx</w:t>
            </w:r>
            <w:proofErr w:type="spellEnd"/>
            <w:r w:rsidRPr="003B2C72">
              <w:rPr>
                <w:rFonts w:ascii="Verdana" w:hAnsi="Verdana"/>
                <w:sz w:val="20"/>
                <w:szCs w:val="20"/>
              </w:rPr>
              <w:t>)</w:t>
            </w:r>
            <w:r w:rsidR="00F03E11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3B2C72">
              <w:rPr>
                <w:rFonts w:ascii="Verdana" w:hAnsi="Verdana"/>
                <w:sz w:val="20"/>
                <w:szCs w:val="20"/>
              </w:rPr>
              <w:t>Przykłady technik monitoringu zanieczyszczeń atmosfery i zapobiegania jej zanieczyszczenia – zanieczyszczania pyłowe</w:t>
            </w:r>
            <w:r w:rsidR="00F03E11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3B2C72">
              <w:rPr>
                <w:rFonts w:ascii="Verdana" w:hAnsi="Verdana"/>
                <w:sz w:val="20"/>
                <w:szCs w:val="20"/>
              </w:rPr>
              <w:t>Katalizatory samochodowe jako przykłady usuwania szkodliwych zanieczyszczeń gazowych i pyłowych pochodzących z transportu</w:t>
            </w:r>
            <w:r w:rsidR="00F03E11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3B2C72">
              <w:rPr>
                <w:rFonts w:ascii="Verdana" w:hAnsi="Verdana"/>
                <w:sz w:val="20"/>
                <w:szCs w:val="20"/>
              </w:rPr>
              <w:t>Olfaktometria dynamiczna oraz stosowane metody dezodoryzacji.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B2C72">
              <w:rPr>
                <w:rFonts w:ascii="Verdana" w:hAnsi="Verdana"/>
                <w:sz w:val="20"/>
                <w:szCs w:val="20"/>
              </w:rPr>
              <w:t>Przedstawienie zagadnień związanych z zanieczyszczeniami stałych próbek środowiskowych. Omówienie procesów degradacji gleb oraz metody rekultywacji terenów zdegradowanych.  Zaprezentowanie metod służących do oznaczania mobilności i biodostępności pierwiastków w glebach oraz do oznaczenie bilansu geochemicznego pierwiastków w glebie ze szczególnym uwzględnieniem metali ciężkich.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B2C72">
              <w:rPr>
                <w:rFonts w:ascii="Verdana" w:hAnsi="Verdana"/>
                <w:sz w:val="20"/>
                <w:szCs w:val="20"/>
              </w:rPr>
              <w:t>Działalność przemysłowa jako podstawowe źródło zanieczyszczeń nieorganicznych środowiska glebowego. Omówienie możliwości wykorzystania analiz izotopowych do śledzenia źródeł zanieczyszczeń w stałych próbkach środowiskowych.</w:t>
            </w:r>
            <w:r w:rsidR="009313F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6132F">
              <w:rPr>
                <w:rFonts w:ascii="Verdana" w:hAnsi="Verdana"/>
                <w:sz w:val="20"/>
                <w:szCs w:val="20"/>
              </w:rPr>
              <w:t>Źródła zanieczyszczeń wód powierzchniowych, metody bilansowania ładunków zanieczyszczeń</w:t>
            </w:r>
            <w:r w:rsidR="00CA3FAD">
              <w:rPr>
                <w:rFonts w:ascii="Verdana" w:hAnsi="Verdana"/>
                <w:sz w:val="20"/>
                <w:szCs w:val="20"/>
              </w:rPr>
              <w:t>.</w:t>
            </w:r>
            <w:r w:rsidR="00F1284F">
              <w:rPr>
                <w:rFonts w:ascii="Verdana" w:hAnsi="Verdana"/>
                <w:sz w:val="20"/>
                <w:szCs w:val="20"/>
              </w:rPr>
              <w:t xml:space="preserve"> Zagrożenia związane z jakością wody.</w:t>
            </w:r>
          </w:p>
          <w:p w:rsidR="003B2C72" w:rsidRPr="003B2C72" w:rsidRDefault="003B2C72" w:rsidP="003B2C7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B2C72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8F05F3" w:rsidRPr="003B2C72" w:rsidRDefault="003B2C72" w:rsidP="003B2C7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B2C72">
              <w:rPr>
                <w:rFonts w:ascii="Verdana" w:hAnsi="Verdana"/>
                <w:sz w:val="20"/>
                <w:szCs w:val="20"/>
              </w:rPr>
              <w:t>Pobór prób powietrza i analiza stężeń i składu izotopowego atmosferycznego CO</w:t>
            </w:r>
            <w:r w:rsidRPr="00C4346A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r w:rsidRPr="003B2C72">
              <w:rPr>
                <w:rFonts w:ascii="Verdana" w:hAnsi="Verdana"/>
                <w:sz w:val="20"/>
                <w:szCs w:val="20"/>
              </w:rPr>
              <w:t xml:space="preserve"> i CH</w:t>
            </w:r>
            <w:r w:rsidRPr="00C4346A">
              <w:rPr>
                <w:rFonts w:ascii="Verdana" w:hAnsi="Verdana"/>
                <w:sz w:val="20"/>
                <w:szCs w:val="20"/>
                <w:vertAlign w:val="subscript"/>
              </w:rPr>
              <w:t>4</w:t>
            </w:r>
            <w:r w:rsidR="00F03E11">
              <w:rPr>
                <w:rFonts w:ascii="Verdana" w:hAnsi="Verdana"/>
                <w:sz w:val="20"/>
                <w:szCs w:val="20"/>
                <w:vertAlign w:val="subscript"/>
              </w:rPr>
              <w:t xml:space="preserve">. </w:t>
            </w:r>
            <w:r w:rsidRPr="003B2C72">
              <w:rPr>
                <w:rFonts w:ascii="Verdana" w:hAnsi="Verdana"/>
                <w:sz w:val="20"/>
                <w:szCs w:val="20"/>
              </w:rPr>
              <w:t>Wykonanie opracowań mających na celu ocenę jakości gleb i osadów pod kątem zanieczyszczenia metalami ciężkimi. Sporządzenie bilansu geochemicznego pierwiastków w glebie. Zastosowanie metod oznaczania mobilności pierwiastków w glebach i próba identyfikacji źródeł zanieczyszczeń. Przygotowanie sprawozdań opisujących otrzymane wyniki.</w:t>
            </w:r>
            <w:r w:rsidR="00F03E1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F05F3">
              <w:rPr>
                <w:rFonts w:ascii="Verdana" w:hAnsi="Verdana"/>
                <w:sz w:val="20"/>
                <w:szCs w:val="20"/>
              </w:rPr>
              <w:t>Pobór prób wody i analiza pod kątem monitoringu jakości wód powierzchniowych. Wykonanie analiz, krzywych kalibracyjnych do wybranych metod analitycznych oraz sporządzenie sprawozdania</w:t>
            </w:r>
            <w:r w:rsidR="009313F1">
              <w:rPr>
                <w:rFonts w:ascii="Verdana" w:hAnsi="Verdana"/>
                <w:sz w:val="20"/>
                <w:szCs w:val="20"/>
              </w:rPr>
              <w:t>.</w:t>
            </w:r>
          </w:p>
          <w:p w:rsidR="003B2C72" w:rsidRPr="003B2C72" w:rsidRDefault="003B2C72" w:rsidP="003B2C7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B2C72">
              <w:rPr>
                <w:rFonts w:ascii="Verdana" w:hAnsi="Verdana"/>
                <w:sz w:val="20"/>
                <w:szCs w:val="20"/>
              </w:rPr>
              <w:t>Ćwiczenia terenowe:</w:t>
            </w:r>
          </w:p>
          <w:p w:rsidR="008E7503" w:rsidRPr="00C630CC" w:rsidRDefault="003B2C72" w:rsidP="00C630C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B2C72">
              <w:rPr>
                <w:rFonts w:ascii="Verdana" w:hAnsi="Verdana"/>
                <w:sz w:val="20"/>
                <w:szCs w:val="20"/>
              </w:rPr>
              <w:t>Wizyta w stacji monitoringowej zanieczyszczeń atmosferycznych należącej do Wojewódzkiego Inspektoratu Ochrony Środowiska (WIOŚ) we Wrocławiu</w:t>
            </w:r>
            <w:r w:rsidR="00F03E11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3B2C72">
              <w:rPr>
                <w:rFonts w:ascii="Verdana" w:hAnsi="Verdana"/>
                <w:sz w:val="20"/>
                <w:szCs w:val="20"/>
              </w:rPr>
              <w:t xml:space="preserve">Wizyta w Laboratorium Badań </w:t>
            </w:r>
            <w:proofErr w:type="spellStart"/>
            <w:r w:rsidRPr="003B2C72">
              <w:rPr>
                <w:rFonts w:ascii="Verdana" w:hAnsi="Verdana"/>
                <w:sz w:val="20"/>
                <w:szCs w:val="20"/>
              </w:rPr>
              <w:t>Olfaktometrycznych</w:t>
            </w:r>
            <w:proofErr w:type="spellEnd"/>
            <w:r w:rsidRPr="003B2C72">
              <w:rPr>
                <w:rFonts w:ascii="Verdana" w:hAnsi="Verdana"/>
                <w:sz w:val="20"/>
                <w:szCs w:val="20"/>
              </w:rPr>
              <w:t xml:space="preserve"> (Politechnika Wrocławska)</w:t>
            </w:r>
            <w:r w:rsidR="00F03E11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7D20C2">
        <w:trPr>
          <w:trHeight w:val="48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A382F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0A382F">
              <w:rPr>
                <w:rFonts w:ascii="Verdana" w:hAnsi="Verdana"/>
                <w:sz w:val="20"/>
                <w:szCs w:val="20"/>
              </w:rPr>
              <w:t xml:space="preserve">1 Ma wiedzę dotyczącą aktualnego ustawodawstwa oraz literatury naukowej dotyczącej zanieczyszczenia </w:t>
            </w:r>
            <w:r>
              <w:rPr>
                <w:rFonts w:ascii="Verdana" w:hAnsi="Verdana"/>
                <w:sz w:val="20"/>
                <w:szCs w:val="20"/>
              </w:rPr>
              <w:t>środowiska</w:t>
            </w:r>
            <w:r w:rsidRPr="000A382F">
              <w:rPr>
                <w:rFonts w:ascii="Verdana" w:hAnsi="Verdana"/>
                <w:sz w:val="20"/>
                <w:szCs w:val="20"/>
              </w:rPr>
              <w:t>;</w:t>
            </w:r>
          </w:p>
          <w:p w:rsidR="00F03E11" w:rsidRPr="000A382F" w:rsidRDefault="00F03E1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C74FC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</w:t>
            </w:r>
            <w:r w:rsidRPr="000A382F">
              <w:rPr>
                <w:rFonts w:ascii="Verdana" w:hAnsi="Verdana"/>
                <w:sz w:val="20"/>
                <w:szCs w:val="20"/>
              </w:rPr>
              <w:t xml:space="preserve">2 Zna </w:t>
            </w:r>
            <w:r>
              <w:rPr>
                <w:rFonts w:ascii="Verdana" w:hAnsi="Verdana"/>
                <w:sz w:val="20"/>
                <w:szCs w:val="20"/>
              </w:rPr>
              <w:t xml:space="preserve">procesy </w:t>
            </w:r>
            <w:r w:rsidR="00892867">
              <w:rPr>
                <w:rFonts w:ascii="Verdana" w:hAnsi="Verdana"/>
                <w:sz w:val="20"/>
                <w:szCs w:val="20"/>
              </w:rPr>
              <w:t xml:space="preserve">prowadzące </w:t>
            </w:r>
            <w:r w:rsidR="00DC74FC">
              <w:rPr>
                <w:rFonts w:ascii="Verdana" w:hAnsi="Verdana"/>
                <w:sz w:val="20"/>
                <w:szCs w:val="20"/>
              </w:rPr>
              <w:t xml:space="preserve">do </w:t>
            </w:r>
            <w:r w:rsidR="00892867">
              <w:rPr>
                <w:rFonts w:ascii="Verdana" w:hAnsi="Verdana"/>
                <w:sz w:val="20"/>
                <w:szCs w:val="20"/>
              </w:rPr>
              <w:lastRenderedPageBreak/>
              <w:t xml:space="preserve">powstawania </w:t>
            </w:r>
            <w:r w:rsidR="00DC74FC">
              <w:rPr>
                <w:rFonts w:ascii="Verdana" w:hAnsi="Verdana"/>
                <w:sz w:val="20"/>
                <w:szCs w:val="20"/>
              </w:rPr>
              <w:t xml:space="preserve">i migracji </w:t>
            </w:r>
            <w:r w:rsidR="00892867">
              <w:rPr>
                <w:rFonts w:ascii="Verdana" w:hAnsi="Verdana"/>
                <w:sz w:val="20"/>
                <w:szCs w:val="20"/>
              </w:rPr>
              <w:t xml:space="preserve">zanieczyszczeń w środowisku </w:t>
            </w:r>
            <w:r>
              <w:rPr>
                <w:rFonts w:ascii="Verdana" w:hAnsi="Verdana"/>
                <w:sz w:val="20"/>
                <w:szCs w:val="20"/>
              </w:rPr>
              <w:t xml:space="preserve">oraz </w:t>
            </w:r>
            <w:r w:rsidR="00892867">
              <w:rPr>
                <w:rFonts w:ascii="Verdana" w:hAnsi="Verdana"/>
                <w:sz w:val="20"/>
                <w:szCs w:val="20"/>
              </w:rPr>
              <w:t xml:space="preserve">ich </w:t>
            </w:r>
            <w:r w:rsidR="00DC74FC">
              <w:rPr>
                <w:rFonts w:ascii="Verdana" w:hAnsi="Verdana"/>
                <w:sz w:val="20"/>
                <w:szCs w:val="20"/>
              </w:rPr>
              <w:t>źródła</w:t>
            </w:r>
            <w:r w:rsidR="00F03E11">
              <w:rPr>
                <w:rFonts w:ascii="Verdana" w:hAnsi="Verdana"/>
                <w:sz w:val="20"/>
                <w:szCs w:val="20"/>
              </w:rPr>
              <w:t>.</w:t>
            </w:r>
          </w:p>
          <w:p w:rsidR="00F03E11" w:rsidRDefault="00F03E1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C74FC" w:rsidRDefault="00DC74FC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Pr="000A382F">
              <w:rPr>
                <w:rFonts w:ascii="Verdana" w:hAnsi="Verdana"/>
                <w:sz w:val="20"/>
                <w:szCs w:val="20"/>
              </w:rPr>
              <w:t>_3 Dysponuje wiedzą na temat metod oznaczania mobilności zanieczyszczeń i możliwości śledzen</w:t>
            </w:r>
            <w:r>
              <w:rPr>
                <w:rFonts w:ascii="Verdana" w:hAnsi="Verdana"/>
                <w:sz w:val="20"/>
                <w:szCs w:val="20"/>
              </w:rPr>
              <w:t xml:space="preserve">ia źródeł tych zanieczyszczeń oraz zna </w:t>
            </w:r>
            <w:r w:rsidRPr="000A382F">
              <w:rPr>
                <w:rFonts w:ascii="Verdana" w:hAnsi="Verdana"/>
                <w:sz w:val="20"/>
                <w:szCs w:val="20"/>
              </w:rPr>
              <w:t>zasady planowania badań dotyczących oceny jakości gleb</w:t>
            </w:r>
            <w:r>
              <w:rPr>
                <w:rFonts w:ascii="Verdana" w:hAnsi="Verdana"/>
                <w:sz w:val="20"/>
                <w:szCs w:val="20"/>
              </w:rPr>
              <w:t>, wód i powietrza</w:t>
            </w:r>
            <w:r w:rsidRPr="000A382F">
              <w:rPr>
                <w:rFonts w:ascii="Verdana" w:hAnsi="Verdana"/>
                <w:sz w:val="20"/>
                <w:szCs w:val="20"/>
              </w:rPr>
              <w:t>.</w:t>
            </w:r>
          </w:p>
          <w:p w:rsidR="00F03E11" w:rsidRDefault="00F03E1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0A382F">
              <w:rPr>
                <w:rFonts w:ascii="Verdana" w:hAnsi="Verdana"/>
                <w:sz w:val="20"/>
                <w:szCs w:val="20"/>
              </w:rPr>
              <w:t xml:space="preserve">_1 Potrafi, na podstawie dostarczonych danych </w:t>
            </w:r>
            <w:r w:rsidR="00E962F8">
              <w:rPr>
                <w:rFonts w:ascii="Verdana" w:hAnsi="Verdana"/>
                <w:sz w:val="20"/>
                <w:szCs w:val="20"/>
              </w:rPr>
              <w:t xml:space="preserve">i w oparciu o aktualną literaturę naukową, </w:t>
            </w:r>
            <w:r w:rsidRPr="000A382F">
              <w:rPr>
                <w:rFonts w:ascii="Verdana" w:hAnsi="Verdana"/>
                <w:sz w:val="20"/>
                <w:szCs w:val="20"/>
              </w:rPr>
              <w:t xml:space="preserve">wykonać opracowanie dotyczące oceny jakości </w:t>
            </w:r>
            <w:r w:rsidR="00E962F8">
              <w:rPr>
                <w:rFonts w:ascii="Verdana" w:hAnsi="Verdana"/>
                <w:sz w:val="20"/>
                <w:szCs w:val="20"/>
              </w:rPr>
              <w:t>stanu środowiska</w:t>
            </w:r>
            <w:r w:rsidRPr="000A382F">
              <w:rPr>
                <w:rFonts w:ascii="Verdana" w:hAnsi="Verdana"/>
                <w:sz w:val="20"/>
                <w:szCs w:val="20"/>
              </w:rPr>
              <w:t>, w którym jest w stanie określić mobilność poszczególnych pierwiastków oraz zidentyfikować  źródła zanieczyszczeń.</w:t>
            </w:r>
          </w:p>
          <w:p w:rsidR="00F03E11" w:rsidRPr="000A382F" w:rsidRDefault="00F03E1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0A382F">
              <w:rPr>
                <w:rFonts w:ascii="Verdana" w:hAnsi="Verdana"/>
                <w:sz w:val="20"/>
                <w:szCs w:val="20"/>
              </w:rPr>
              <w:t xml:space="preserve">_2 Potrafi </w:t>
            </w:r>
            <w:r w:rsidR="00E962F8">
              <w:rPr>
                <w:rFonts w:ascii="Verdana" w:hAnsi="Verdana"/>
                <w:sz w:val="20"/>
                <w:szCs w:val="20"/>
              </w:rPr>
              <w:t xml:space="preserve">wykonać specjalistyczne analizy służące identyfikacji zanieczyszczeń oraz </w:t>
            </w:r>
            <w:r w:rsidRPr="000A382F">
              <w:rPr>
                <w:rFonts w:ascii="Verdana" w:hAnsi="Verdana"/>
                <w:sz w:val="20"/>
                <w:szCs w:val="20"/>
              </w:rPr>
              <w:t xml:space="preserve">dokonać </w:t>
            </w:r>
            <w:r w:rsidR="00E962F8">
              <w:rPr>
                <w:rFonts w:ascii="Verdana" w:hAnsi="Verdana"/>
                <w:sz w:val="20"/>
                <w:szCs w:val="20"/>
              </w:rPr>
              <w:t xml:space="preserve">ich </w:t>
            </w:r>
            <w:r w:rsidRPr="000A382F">
              <w:rPr>
                <w:rFonts w:ascii="Verdana" w:hAnsi="Verdana"/>
                <w:sz w:val="20"/>
                <w:szCs w:val="20"/>
              </w:rPr>
              <w:t>interpretacji</w:t>
            </w:r>
            <w:r w:rsidR="00E962F8">
              <w:rPr>
                <w:rFonts w:ascii="Verdana" w:hAnsi="Verdana"/>
                <w:sz w:val="20"/>
                <w:szCs w:val="20"/>
              </w:rPr>
              <w:t xml:space="preserve"> i prezentacji w oparciu o odpowiednie metody statystyczne i narzędzia informatyczne</w:t>
            </w:r>
            <w:r w:rsidR="00F03E11">
              <w:rPr>
                <w:rFonts w:ascii="Verdana" w:hAnsi="Verdana"/>
                <w:sz w:val="20"/>
                <w:szCs w:val="20"/>
              </w:rPr>
              <w:t>.</w:t>
            </w:r>
          </w:p>
          <w:p w:rsidR="00F03E11" w:rsidRPr="000A382F" w:rsidRDefault="00F03E1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Pr="000A382F">
              <w:rPr>
                <w:rFonts w:ascii="Verdana" w:hAnsi="Verdana"/>
                <w:sz w:val="20"/>
                <w:szCs w:val="20"/>
              </w:rPr>
              <w:t>_1 Ma świadomość zagrożeń związanych z emisją zanieczyszczeń do środowiska</w:t>
            </w:r>
            <w:r w:rsidR="00E962F8">
              <w:rPr>
                <w:rFonts w:ascii="Verdana" w:hAnsi="Verdana"/>
                <w:sz w:val="20"/>
                <w:szCs w:val="20"/>
              </w:rPr>
              <w:t xml:space="preserve"> oraz systematycznego śledzenia najnowszych osiągnięć nauki w </w:t>
            </w:r>
            <w:r w:rsidR="008121FF">
              <w:rPr>
                <w:rFonts w:ascii="Verdana" w:hAnsi="Verdana"/>
                <w:sz w:val="20"/>
                <w:szCs w:val="20"/>
              </w:rPr>
              <w:t xml:space="preserve">tym </w:t>
            </w:r>
            <w:r w:rsidR="00E962F8">
              <w:rPr>
                <w:rFonts w:ascii="Verdana" w:hAnsi="Verdana"/>
                <w:sz w:val="20"/>
                <w:szCs w:val="20"/>
              </w:rPr>
              <w:t>temacie</w:t>
            </w:r>
            <w:r w:rsidRPr="000A382F">
              <w:rPr>
                <w:rFonts w:ascii="Verdana" w:hAnsi="Verdana"/>
                <w:sz w:val="20"/>
                <w:szCs w:val="20"/>
              </w:rPr>
              <w:t>.</w:t>
            </w:r>
          </w:p>
          <w:p w:rsidR="00F03E11" w:rsidRPr="000A382F" w:rsidRDefault="00F03E1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B2C72" w:rsidRPr="00864E2D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Pr="000A382F">
              <w:rPr>
                <w:rFonts w:ascii="Verdana" w:hAnsi="Verdana"/>
                <w:sz w:val="20"/>
                <w:szCs w:val="20"/>
              </w:rPr>
              <w:t>_2 Potrafi</w:t>
            </w:r>
            <w:r w:rsidR="008121FF">
              <w:rPr>
                <w:rFonts w:ascii="Verdana" w:hAnsi="Verdana"/>
                <w:sz w:val="20"/>
                <w:szCs w:val="20"/>
              </w:rPr>
              <w:t>,</w:t>
            </w:r>
            <w:r w:rsidRPr="000A3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121FF">
              <w:rPr>
                <w:rFonts w:ascii="Verdana" w:hAnsi="Verdana"/>
                <w:sz w:val="20"/>
                <w:szCs w:val="20"/>
              </w:rPr>
              <w:t xml:space="preserve">zarówno samodzielnie jak i w trakcie pracy w zespole, </w:t>
            </w:r>
            <w:r w:rsidRPr="000A382F">
              <w:rPr>
                <w:rFonts w:ascii="Verdana" w:hAnsi="Verdana"/>
                <w:sz w:val="20"/>
                <w:szCs w:val="20"/>
              </w:rPr>
              <w:t>odpowiednio planować zadania i przestrzega terminów ich realizacji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7" w:rsidRDefault="008E7503" w:rsidP="00F03E1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F03E11">
              <w:rPr>
                <w:rFonts w:ascii="Verdana" w:hAnsi="Verdana"/>
                <w:sz w:val="20"/>
                <w:szCs w:val="20"/>
              </w:rPr>
              <w:t>:</w:t>
            </w:r>
          </w:p>
          <w:p w:rsidR="00C956C1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56C1">
              <w:rPr>
                <w:rFonts w:ascii="Verdana" w:hAnsi="Verdana"/>
                <w:sz w:val="20"/>
                <w:szCs w:val="20"/>
              </w:rPr>
              <w:t>K2_W03</w:t>
            </w:r>
          </w:p>
          <w:p w:rsidR="00C956C1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C74FC" w:rsidRDefault="00DC74FC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3E11" w:rsidRPr="00C956C1" w:rsidRDefault="00F03E1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56C1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56C1">
              <w:rPr>
                <w:rFonts w:ascii="Verdana" w:hAnsi="Verdana"/>
                <w:sz w:val="20"/>
                <w:szCs w:val="20"/>
              </w:rPr>
              <w:lastRenderedPageBreak/>
              <w:t>K2_W04</w:t>
            </w:r>
          </w:p>
          <w:p w:rsidR="00C956C1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56C1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56C1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56C1" w:rsidRPr="00C956C1" w:rsidRDefault="00DC74FC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K2_W05, </w:t>
            </w:r>
            <w:r w:rsidR="00C956C1" w:rsidRPr="00C956C1">
              <w:rPr>
                <w:rFonts w:ascii="Verdana" w:hAnsi="Verdana"/>
                <w:sz w:val="20"/>
                <w:szCs w:val="20"/>
              </w:rPr>
              <w:t>K2_W06</w:t>
            </w:r>
          </w:p>
          <w:p w:rsidR="00C956C1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56C1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C74FC" w:rsidRDefault="00DC74FC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C74FC" w:rsidRDefault="00DC74FC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C74FC" w:rsidRDefault="00DC74FC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3E11" w:rsidRDefault="00F03E1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C74FC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56C1">
              <w:rPr>
                <w:rFonts w:ascii="Verdana" w:hAnsi="Verdana"/>
                <w:sz w:val="20"/>
                <w:szCs w:val="20"/>
              </w:rPr>
              <w:t>K2_U01</w:t>
            </w:r>
            <w:r w:rsidR="00DC74FC">
              <w:rPr>
                <w:rFonts w:ascii="Verdana" w:hAnsi="Verdana"/>
                <w:sz w:val="20"/>
                <w:szCs w:val="20"/>
              </w:rPr>
              <w:t>,</w:t>
            </w:r>
            <w:r w:rsidR="00DC74FC" w:rsidRPr="00C956C1">
              <w:rPr>
                <w:rFonts w:ascii="Verdana" w:hAnsi="Verdana"/>
                <w:sz w:val="20"/>
                <w:szCs w:val="20"/>
              </w:rPr>
              <w:t xml:space="preserve"> K2_U02</w:t>
            </w:r>
            <w:r w:rsidR="00E962F8">
              <w:rPr>
                <w:rFonts w:ascii="Verdana" w:hAnsi="Verdana"/>
                <w:sz w:val="20"/>
                <w:szCs w:val="20"/>
              </w:rPr>
              <w:t>, K2_U03</w:t>
            </w:r>
          </w:p>
          <w:p w:rsidR="00C956C1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56C1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56C1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56C1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56C1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3E11" w:rsidRPr="00C956C1" w:rsidRDefault="00F03E1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56C1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56C1">
              <w:rPr>
                <w:rFonts w:ascii="Verdana" w:hAnsi="Verdana"/>
                <w:sz w:val="20"/>
                <w:szCs w:val="20"/>
              </w:rPr>
              <w:t>K2_U05</w:t>
            </w:r>
          </w:p>
          <w:p w:rsidR="00C956C1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56C1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56C1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962F8" w:rsidRDefault="00E962F8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962F8" w:rsidRDefault="00E962F8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121FF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56C1">
              <w:rPr>
                <w:rFonts w:ascii="Verdana" w:hAnsi="Verdana"/>
                <w:sz w:val="20"/>
                <w:szCs w:val="20"/>
              </w:rPr>
              <w:t>K2_K01</w:t>
            </w:r>
            <w:r w:rsidR="008121FF">
              <w:rPr>
                <w:rFonts w:ascii="Verdana" w:hAnsi="Verdana"/>
                <w:sz w:val="20"/>
                <w:szCs w:val="20"/>
              </w:rPr>
              <w:t>,</w:t>
            </w:r>
            <w:r w:rsidR="008121FF" w:rsidRPr="00C956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121FF">
              <w:rPr>
                <w:rFonts w:ascii="Verdana" w:hAnsi="Verdana"/>
                <w:sz w:val="20"/>
                <w:szCs w:val="20"/>
              </w:rPr>
              <w:t xml:space="preserve">K2_K04, K2_K05, </w:t>
            </w:r>
            <w:r w:rsidR="008121FF" w:rsidRPr="00C956C1">
              <w:rPr>
                <w:rFonts w:ascii="Verdana" w:hAnsi="Verdana"/>
                <w:sz w:val="20"/>
                <w:szCs w:val="20"/>
              </w:rPr>
              <w:t>K2_K06</w:t>
            </w:r>
          </w:p>
          <w:p w:rsidR="00C956C1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56C1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3E11" w:rsidRPr="00C956C1" w:rsidRDefault="00F03E1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121FF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56C1">
              <w:rPr>
                <w:rFonts w:ascii="Verdana" w:hAnsi="Verdana"/>
                <w:sz w:val="20"/>
                <w:szCs w:val="20"/>
              </w:rPr>
              <w:t>K2_K02</w:t>
            </w:r>
            <w:r w:rsidR="008121FF">
              <w:rPr>
                <w:rFonts w:ascii="Verdana" w:hAnsi="Verdana"/>
                <w:sz w:val="20"/>
                <w:szCs w:val="20"/>
              </w:rPr>
              <w:t>,</w:t>
            </w:r>
            <w:r w:rsidR="008121FF" w:rsidRPr="00C956C1">
              <w:rPr>
                <w:rFonts w:ascii="Verdana" w:hAnsi="Verdana"/>
                <w:sz w:val="20"/>
                <w:szCs w:val="20"/>
              </w:rPr>
              <w:t xml:space="preserve"> K2_K03</w:t>
            </w:r>
          </w:p>
          <w:p w:rsidR="00C956C1" w:rsidRPr="00C956C1" w:rsidRDefault="00C956C1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C8307B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7D20C2">
        <w:trPr>
          <w:trHeight w:val="2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8121FF" w:rsidRPr="008121FF" w:rsidRDefault="008121FF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21FF">
              <w:rPr>
                <w:rFonts w:ascii="Verdana" w:hAnsi="Verdana"/>
                <w:sz w:val="20"/>
                <w:szCs w:val="20"/>
              </w:rPr>
              <w:t>Akty prawne i Materiały Ministerstwa Środowiska i Państwowej Inspekcji Ochrony Środowiska</w:t>
            </w:r>
          </w:p>
          <w:p w:rsidR="008121FF" w:rsidRDefault="008121FF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21FF">
              <w:rPr>
                <w:rFonts w:ascii="Verdana" w:hAnsi="Verdana"/>
                <w:sz w:val="20"/>
                <w:szCs w:val="20"/>
              </w:rPr>
              <w:t>Fizykochemiczna metody kontroli zanieczyszczeń środowiska. Praca zbiorowa. WNT, Warszawa 1998.</w:t>
            </w:r>
          </w:p>
          <w:p w:rsidR="008E7503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8121FF" w:rsidRPr="008121FF" w:rsidRDefault="008121FF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121FF">
              <w:rPr>
                <w:rFonts w:ascii="Verdana" w:hAnsi="Verdana"/>
                <w:sz w:val="20"/>
                <w:szCs w:val="20"/>
              </w:rPr>
              <w:t>Astel</w:t>
            </w:r>
            <w:proofErr w:type="spellEnd"/>
            <w:r w:rsidRPr="008121FF">
              <w:rPr>
                <w:rFonts w:ascii="Verdana" w:hAnsi="Verdana"/>
                <w:sz w:val="20"/>
                <w:szCs w:val="20"/>
              </w:rPr>
              <w:t xml:space="preserve"> A., </w:t>
            </w:r>
            <w:proofErr w:type="spellStart"/>
            <w:r w:rsidRPr="008121FF">
              <w:rPr>
                <w:rFonts w:ascii="Verdana" w:hAnsi="Verdana"/>
                <w:sz w:val="20"/>
                <w:szCs w:val="20"/>
              </w:rPr>
              <w:t>Mazerski</w:t>
            </w:r>
            <w:proofErr w:type="spellEnd"/>
            <w:r w:rsidRPr="008121FF">
              <w:rPr>
                <w:rFonts w:ascii="Verdana" w:hAnsi="Verdana"/>
                <w:sz w:val="20"/>
                <w:szCs w:val="20"/>
              </w:rPr>
              <w:t xml:space="preserve"> J., </w:t>
            </w:r>
            <w:proofErr w:type="spellStart"/>
            <w:r w:rsidRPr="008121FF">
              <w:rPr>
                <w:rFonts w:ascii="Verdana" w:hAnsi="Verdana"/>
                <w:sz w:val="20"/>
                <w:szCs w:val="20"/>
              </w:rPr>
              <w:t>Namiesnik</w:t>
            </w:r>
            <w:proofErr w:type="spellEnd"/>
            <w:r w:rsidRPr="008121FF">
              <w:rPr>
                <w:rFonts w:ascii="Verdana" w:hAnsi="Verdana"/>
                <w:sz w:val="20"/>
                <w:szCs w:val="20"/>
              </w:rPr>
              <w:t xml:space="preserve"> J., 2009. Nowe horyzonty i wyzwania w analityce i monitoringu środowiskowym. CEEAM,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121FF">
              <w:rPr>
                <w:rFonts w:ascii="Verdana" w:hAnsi="Verdana"/>
                <w:sz w:val="20"/>
                <w:szCs w:val="20"/>
              </w:rPr>
              <w:t>Politechnika Gdańska, Gdańsk</w:t>
            </w:r>
            <w:r w:rsidR="00F03E11">
              <w:rPr>
                <w:rFonts w:ascii="Verdana" w:hAnsi="Verdana"/>
                <w:sz w:val="20"/>
                <w:szCs w:val="20"/>
              </w:rPr>
              <w:t>.</w:t>
            </w:r>
          </w:p>
          <w:p w:rsidR="008121FF" w:rsidRPr="008121FF" w:rsidRDefault="008121FF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121FF">
              <w:rPr>
                <w:rFonts w:ascii="Verdana" w:hAnsi="Verdana"/>
                <w:sz w:val="20"/>
                <w:szCs w:val="20"/>
              </w:rPr>
              <w:t>Dojlido</w:t>
            </w:r>
            <w:proofErr w:type="spellEnd"/>
            <w:r w:rsidRPr="008121FF">
              <w:rPr>
                <w:rFonts w:ascii="Verdana" w:hAnsi="Verdana"/>
                <w:sz w:val="20"/>
                <w:szCs w:val="20"/>
              </w:rPr>
              <w:t xml:space="preserve"> J., 1995. Chemia wód powierzchniowych. Wydawnictwo Ekonomia i Środowisko. Białystok.</w:t>
            </w:r>
          </w:p>
          <w:p w:rsidR="008121FF" w:rsidRDefault="008121FF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121FF">
              <w:rPr>
                <w:rFonts w:ascii="Verdana" w:hAnsi="Verdana"/>
                <w:sz w:val="20"/>
                <w:szCs w:val="20"/>
              </w:rPr>
              <w:t>Dojlido</w:t>
            </w:r>
            <w:proofErr w:type="spellEnd"/>
            <w:r w:rsidRPr="008121FF">
              <w:rPr>
                <w:rFonts w:ascii="Verdana" w:hAnsi="Verdana"/>
                <w:sz w:val="20"/>
                <w:szCs w:val="20"/>
              </w:rPr>
              <w:t xml:space="preserve"> J., </w:t>
            </w:r>
            <w:proofErr w:type="spellStart"/>
            <w:r w:rsidRPr="008121FF">
              <w:rPr>
                <w:rFonts w:ascii="Verdana" w:hAnsi="Verdana"/>
                <w:sz w:val="20"/>
                <w:szCs w:val="20"/>
              </w:rPr>
              <w:t>Zerbe</w:t>
            </w:r>
            <w:proofErr w:type="spellEnd"/>
            <w:r w:rsidRPr="008121FF">
              <w:rPr>
                <w:rFonts w:ascii="Verdana" w:hAnsi="Verdana"/>
                <w:sz w:val="20"/>
                <w:szCs w:val="20"/>
              </w:rPr>
              <w:t xml:space="preserve"> J.: Instrumentalne metody badania wody i ścieków. Arkady, Warszawa 1997.</w:t>
            </w:r>
          </w:p>
          <w:p w:rsidR="008121FF" w:rsidRPr="008121FF" w:rsidRDefault="008121FF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121FF">
              <w:rPr>
                <w:rFonts w:ascii="Verdana" w:hAnsi="Verdana"/>
                <w:sz w:val="20"/>
                <w:szCs w:val="20"/>
              </w:rPr>
              <w:t>Macioszczyk</w:t>
            </w:r>
            <w:proofErr w:type="spellEnd"/>
            <w:r w:rsidRPr="008121FF">
              <w:rPr>
                <w:rFonts w:ascii="Verdana" w:hAnsi="Verdana"/>
                <w:sz w:val="20"/>
                <w:szCs w:val="20"/>
              </w:rPr>
              <w:t xml:space="preserve"> A., </w:t>
            </w:r>
            <w:proofErr w:type="spellStart"/>
            <w:r w:rsidRPr="008121FF">
              <w:rPr>
                <w:rFonts w:ascii="Verdana" w:hAnsi="Verdana"/>
                <w:sz w:val="20"/>
                <w:szCs w:val="20"/>
              </w:rPr>
              <w:t>Dobrzynski</w:t>
            </w:r>
            <w:proofErr w:type="spellEnd"/>
            <w:r w:rsidRPr="008121FF">
              <w:rPr>
                <w:rFonts w:ascii="Verdana" w:hAnsi="Verdana"/>
                <w:sz w:val="20"/>
                <w:szCs w:val="20"/>
              </w:rPr>
              <w:t xml:space="preserve"> D., 2002 - Hydrogeochemia. Strefa aktywnej wymiany wód podziemnych. PWN</w:t>
            </w:r>
            <w:r w:rsidR="00F03E11">
              <w:rPr>
                <w:rFonts w:ascii="Verdana" w:hAnsi="Verdana"/>
                <w:sz w:val="20"/>
                <w:szCs w:val="20"/>
              </w:rPr>
              <w:t>.</w:t>
            </w:r>
          </w:p>
          <w:p w:rsidR="008121FF" w:rsidRPr="008121FF" w:rsidRDefault="008121FF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21FF">
              <w:rPr>
                <w:rFonts w:ascii="Verdana" w:hAnsi="Verdana"/>
                <w:sz w:val="20"/>
                <w:szCs w:val="20"/>
              </w:rPr>
              <w:t>Juda-Rezler K., 2006. Oddziaływanie zanieczyszczeń powietrza na środowisko. Oficyna Wydawnicza Politechniki Warszawskiej, Warszawa, s. 243.</w:t>
            </w:r>
          </w:p>
          <w:p w:rsidR="008121FF" w:rsidRPr="00864E2D" w:rsidRDefault="008121FF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121FF">
              <w:rPr>
                <w:rFonts w:ascii="Verdana" w:hAnsi="Verdana"/>
                <w:sz w:val="20"/>
                <w:szCs w:val="20"/>
              </w:rPr>
              <w:t>Zwozdziak</w:t>
            </w:r>
            <w:proofErr w:type="spellEnd"/>
            <w:r w:rsidRPr="008121FF">
              <w:rPr>
                <w:rFonts w:ascii="Verdana" w:hAnsi="Verdana"/>
                <w:sz w:val="20"/>
                <w:szCs w:val="20"/>
              </w:rPr>
              <w:t xml:space="preserve"> J., </w:t>
            </w:r>
            <w:proofErr w:type="spellStart"/>
            <w:r w:rsidRPr="008121FF">
              <w:rPr>
                <w:rFonts w:ascii="Verdana" w:hAnsi="Verdana"/>
                <w:sz w:val="20"/>
                <w:szCs w:val="20"/>
              </w:rPr>
              <w:t>Zwozdziak</w:t>
            </w:r>
            <w:proofErr w:type="spellEnd"/>
            <w:r w:rsidRPr="008121FF">
              <w:rPr>
                <w:rFonts w:ascii="Verdana" w:hAnsi="Verdana"/>
                <w:sz w:val="20"/>
                <w:szCs w:val="20"/>
              </w:rPr>
              <w:t xml:space="preserve"> A., Szczurek A., 1998. Meteorologia w ochronie atmosfery. Oficyna wydawnicza Politechniki Wrocławskiej, Wrocław.</w:t>
            </w:r>
          </w:p>
        </w:tc>
      </w:tr>
      <w:tr w:rsidR="008E7503" w:rsidRPr="00864E2D" w:rsidTr="007D20C2">
        <w:trPr>
          <w:trHeight w:val="121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121FF" w:rsidRPr="00C956C1" w:rsidRDefault="008E7503" w:rsidP="008121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egzamin pisemny</w:t>
            </w:r>
            <w:r w:rsidR="008121FF">
              <w:rPr>
                <w:rFonts w:ascii="Verdana" w:hAnsi="Verdana"/>
                <w:sz w:val="20"/>
                <w:szCs w:val="20"/>
              </w:rPr>
              <w:t xml:space="preserve">: K2_W03, </w:t>
            </w:r>
            <w:r w:rsidR="008121FF" w:rsidRPr="00C956C1">
              <w:rPr>
                <w:rFonts w:ascii="Verdana" w:hAnsi="Verdana"/>
                <w:sz w:val="20"/>
                <w:szCs w:val="20"/>
              </w:rPr>
              <w:t>K2_W04</w:t>
            </w:r>
            <w:r w:rsidR="008121FF">
              <w:rPr>
                <w:rFonts w:ascii="Verdana" w:hAnsi="Verdana"/>
                <w:sz w:val="20"/>
                <w:szCs w:val="20"/>
              </w:rPr>
              <w:t xml:space="preserve">, K2_W05, </w:t>
            </w:r>
            <w:r w:rsidR="008121FF" w:rsidRPr="00C956C1">
              <w:rPr>
                <w:rFonts w:ascii="Verdana" w:hAnsi="Verdana"/>
                <w:sz w:val="20"/>
                <w:szCs w:val="20"/>
              </w:rPr>
              <w:t>K2_W06</w:t>
            </w:r>
            <w:r w:rsidR="008121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8121FF" w:rsidRPr="00C956C1">
              <w:rPr>
                <w:rFonts w:ascii="Verdana" w:hAnsi="Verdana"/>
                <w:sz w:val="20"/>
                <w:szCs w:val="20"/>
              </w:rPr>
              <w:t>K2_U01</w:t>
            </w:r>
            <w:r w:rsidR="008121FF">
              <w:rPr>
                <w:rFonts w:ascii="Verdana" w:hAnsi="Verdana"/>
                <w:sz w:val="20"/>
                <w:szCs w:val="20"/>
              </w:rPr>
              <w:t>,</w:t>
            </w:r>
            <w:r w:rsidR="008121FF" w:rsidRPr="00C956C1">
              <w:rPr>
                <w:rFonts w:ascii="Verdana" w:hAnsi="Verdana"/>
                <w:sz w:val="20"/>
                <w:szCs w:val="20"/>
              </w:rPr>
              <w:t xml:space="preserve"> K2_U02</w:t>
            </w:r>
            <w:r w:rsidR="008121FF">
              <w:rPr>
                <w:rFonts w:ascii="Verdana" w:hAnsi="Verdana"/>
                <w:sz w:val="20"/>
                <w:szCs w:val="20"/>
              </w:rPr>
              <w:t xml:space="preserve">, K2_U03, </w:t>
            </w:r>
            <w:r w:rsidR="008121FF" w:rsidRPr="00C956C1">
              <w:rPr>
                <w:rFonts w:ascii="Verdana" w:hAnsi="Verdana"/>
                <w:sz w:val="20"/>
                <w:szCs w:val="20"/>
              </w:rPr>
              <w:t>K2_U05</w:t>
            </w:r>
          </w:p>
          <w:p w:rsidR="008E7503" w:rsidRPr="00DC74FC" w:rsidRDefault="008E7503" w:rsidP="008121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lastRenderedPageBreak/>
              <w:t xml:space="preserve">- przygotowanie </w:t>
            </w:r>
            <w:r w:rsidR="008121FF">
              <w:rPr>
                <w:rFonts w:ascii="Verdana" w:hAnsi="Verdana"/>
                <w:sz w:val="20"/>
                <w:szCs w:val="20"/>
              </w:rPr>
              <w:t xml:space="preserve">raportu </w:t>
            </w:r>
            <w:r w:rsidR="008121FF" w:rsidRPr="00816722">
              <w:rPr>
                <w:rFonts w:ascii="Verdana" w:hAnsi="Verdana"/>
                <w:sz w:val="20"/>
                <w:szCs w:val="20"/>
              </w:rPr>
              <w:t xml:space="preserve">(indywidualnego </w:t>
            </w:r>
            <w:r w:rsidR="008121FF">
              <w:rPr>
                <w:rFonts w:ascii="Verdana" w:hAnsi="Verdana"/>
                <w:sz w:val="20"/>
                <w:szCs w:val="20"/>
              </w:rPr>
              <w:t>i</w:t>
            </w:r>
            <w:r w:rsidR="008121FF" w:rsidRPr="00816722">
              <w:rPr>
                <w:rFonts w:ascii="Verdana" w:hAnsi="Verdana"/>
                <w:sz w:val="20"/>
                <w:szCs w:val="20"/>
              </w:rPr>
              <w:t xml:space="preserve"> grupowego)</w:t>
            </w:r>
            <w:r w:rsidR="007D20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121FF">
              <w:rPr>
                <w:rFonts w:ascii="Verdana" w:hAnsi="Verdana"/>
                <w:sz w:val="20"/>
                <w:szCs w:val="20"/>
              </w:rPr>
              <w:t>z ćwiczeń laboratoryjnych</w:t>
            </w:r>
            <w:r w:rsidR="007D20C2">
              <w:rPr>
                <w:rFonts w:ascii="Verdana" w:hAnsi="Verdana"/>
                <w:sz w:val="20"/>
                <w:szCs w:val="20"/>
              </w:rPr>
              <w:t xml:space="preserve"> i terenowych</w:t>
            </w:r>
            <w:r w:rsidR="008121FF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8121FF" w:rsidRPr="00C956C1">
              <w:rPr>
                <w:rFonts w:ascii="Verdana" w:hAnsi="Verdana"/>
                <w:sz w:val="20"/>
                <w:szCs w:val="20"/>
              </w:rPr>
              <w:t>K2_W03</w:t>
            </w:r>
            <w:r w:rsidR="008121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8121FF" w:rsidRPr="00C956C1">
              <w:rPr>
                <w:rFonts w:ascii="Verdana" w:hAnsi="Verdana"/>
                <w:sz w:val="20"/>
                <w:szCs w:val="20"/>
              </w:rPr>
              <w:t>K2_U01</w:t>
            </w:r>
            <w:r w:rsidR="008121FF">
              <w:rPr>
                <w:rFonts w:ascii="Verdana" w:hAnsi="Verdana"/>
                <w:sz w:val="20"/>
                <w:szCs w:val="20"/>
              </w:rPr>
              <w:t>,</w:t>
            </w:r>
            <w:r w:rsidR="008121FF" w:rsidRPr="00C956C1">
              <w:rPr>
                <w:rFonts w:ascii="Verdana" w:hAnsi="Verdana"/>
                <w:sz w:val="20"/>
                <w:szCs w:val="20"/>
              </w:rPr>
              <w:t xml:space="preserve"> K2_U02</w:t>
            </w:r>
            <w:r w:rsidR="008121FF">
              <w:rPr>
                <w:rFonts w:ascii="Verdana" w:hAnsi="Verdana"/>
                <w:sz w:val="20"/>
                <w:szCs w:val="20"/>
              </w:rPr>
              <w:t xml:space="preserve">, K2_U03, </w:t>
            </w:r>
            <w:r w:rsidR="008121FF" w:rsidRPr="00C956C1">
              <w:rPr>
                <w:rFonts w:ascii="Verdana" w:hAnsi="Verdana"/>
                <w:sz w:val="20"/>
                <w:szCs w:val="20"/>
              </w:rPr>
              <w:t>K2_U05</w:t>
            </w:r>
            <w:r w:rsidR="008121F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8121FF" w:rsidRPr="00C956C1">
              <w:rPr>
                <w:rFonts w:ascii="Verdana" w:hAnsi="Verdana"/>
                <w:sz w:val="20"/>
                <w:szCs w:val="20"/>
              </w:rPr>
              <w:t>K2_K01</w:t>
            </w:r>
            <w:r w:rsidR="008121FF">
              <w:rPr>
                <w:rFonts w:ascii="Verdana" w:hAnsi="Verdana"/>
                <w:sz w:val="20"/>
                <w:szCs w:val="20"/>
              </w:rPr>
              <w:t>,</w:t>
            </w:r>
            <w:r w:rsidR="008121FF" w:rsidRPr="00C956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121FF">
              <w:rPr>
                <w:rFonts w:ascii="Verdana" w:hAnsi="Verdana"/>
                <w:sz w:val="20"/>
                <w:szCs w:val="20"/>
              </w:rPr>
              <w:t xml:space="preserve">K2_K04, K2_K05, </w:t>
            </w:r>
            <w:r w:rsidR="008121FF" w:rsidRPr="00C956C1">
              <w:rPr>
                <w:rFonts w:ascii="Verdana" w:hAnsi="Verdana"/>
                <w:sz w:val="20"/>
                <w:szCs w:val="20"/>
              </w:rPr>
              <w:t>K2_K06</w:t>
            </w:r>
            <w:r w:rsidR="00CB0F5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8121FF" w:rsidRPr="00C956C1">
              <w:rPr>
                <w:rFonts w:ascii="Verdana" w:hAnsi="Verdana"/>
                <w:sz w:val="20"/>
                <w:szCs w:val="20"/>
              </w:rPr>
              <w:t>K2_K02</w:t>
            </w:r>
            <w:r w:rsidR="008121FF">
              <w:rPr>
                <w:rFonts w:ascii="Verdana" w:hAnsi="Verdana"/>
                <w:sz w:val="20"/>
                <w:szCs w:val="20"/>
              </w:rPr>
              <w:t>,</w:t>
            </w:r>
            <w:r w:rsidR="008121FF" w:rsidRPr="00C956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B0F52">
              <w:rPr>
                <w:rFonts w:ascii="Verdana" w:hAnsi="Verdana"/>
                <w:sz w:val="20"/>
                <w:szCs w:val="20"/>
              </w:rPr>
              <w:t>K2_K03</w:t>
            </w:r>
            <w:r w:rsidR="00F03E11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7D20C2">
        <w:trPr>
          <w:trHeight w:val="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03E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CB0F52" w:rsidRPr="00CB0F52" w:rsidRDefault="00F03E11" w:rsidP="00F03E1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CB0F5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Wykład </w:t>
            </w:r>
            <w:r w:rsidR="00CB0F52" w:rsidRPr="00CB0F52">
              <w:rPr>
                <w:rFonts w:ascii="Verdana" w:eastAsia="Times New Roman" w:hAnsi="Verdana"/>
                <w:sz w:val="20"/>
                <w:szCs w:val="20"/>
                <w:lang w:eastAsia="pl-PL"/>
              </w:rPr>
              <w:t>- egzamin (pisemny) test otwarty, pytania od każdego z prowadzących - po zaliczeniu ćwiczeń. Wynik pozytywny - uzyskanie co najmniej 60% punktów.</w:t>
            </w:r>
          </w:p>
          <w:p w:rsidR="00CB0F52" w:rsidRPr="001A1CFD" w:rsidRDefault="00F03E11" w:rsidP="00CB0F5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B0F52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CB0F52" w:rsidRDefault="00CB0F52" w:rsidP="00CB0F5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>ciągła kontrola obecności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(jedna możliwa nieobecność)na zajęciach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</w:t>
            </w:r>
          </w:p>
          <w:p w:rsidR="008E7503" w:rsidRPr="005D3A7B" w:rsidRDefault="00CB0F52" w:rsidP="005D3A7B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napisanie </w:t>
            </w:r>
            <w:r w:rsidRPr="00CB0F5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3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raportów z zajęć</w:t>
            </w:r>
            <w:r w:rsidRPr="00CB0F5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(ocenia każdy z prowadzących) + kolokwium zaliczeniowe (test otwarty). Wynik pozytywny - uz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yskanie co najmniej 60% punktów</w:t>
            </w:r>
            <w:r w:rsidRPr="001A1CF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możliwość odrabiania zajęć w czasie indywidualnych konsultacji z wykładowcami.</w:t>
            </w:r>
            <w:bookmarkStart w:id="0" w:name="_GoBack"/>
            <w:bookmarkEnd w:id="0"/>
          </w:p>
        </w:tc>
      </w:tr>
      <w:tr w:rsidR="008E7503" w:rsidRPr="00864E2D" w:rsidTr="007D20C2">
        <w:trPr>
          <w:trHeight w:val="22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7D20C2">
        <w:trPr>
          <w:trHeight w:val="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7D20C2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CB0F52">
              <w:rPr>
                <w:rFonts w:ascii="Verdana" w:hAnsi="Verdana"/>
                <w:sz w:val="20"/>
                <w:szCs w:val="20"/>
              </w:rPr>
              <w:t xml:space="preserve"> 30</w:t>
            </w:r>
          </w:p>
          <w:p w:rsidR="008E7503" w:rsidRDefault="008E7503" w:rsidP="003B2C7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CB0F52">
              <w:rPr>
                <w:rFonts w:ascii="Verdana" w:hAnsi="Verdana"/>
                <w:sz w:val="20"/>
                <w:szCs w:val="20"/>
              </w:rPr>
              <w:t xml:space="preserve"> 2</w:t>
            </w:r>
            <w:r w:rsidR="003B2C72">
              <w:rPr>
                <w:rFonts w:ascii="Verdana" w:hAnsi="Verdana"/>
                <w:sz w:val="20"/>
                <w:szCs w:val="20"/>
              </w:rPr>
              <w:t>0</w:t>
            </w:r>
          </w:p>
          <w:p w:rsidR="003B2C72" w:rsidRDefault="003B2C72" w:rsidP="003B2C7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ćwiczenia terenowe: 8</w:t>
            </w:r>
          </w:p>
          <w:p w:rsidR="003B2C72" w:rsidRPr="00864E2D" w:rsidRDefault="003B2C72" w:rsidP="003B2C7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</w:t>
            </w:r>
            <w:r w:rsidR="00F03E1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3B2C72" w:rsidP="003B2C7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</w:t>
            </w:r>
          </w:p>
        </w:tc>
      </w:tr>
      <w:tr w:rsidR="008E7503" w:rsidRPr="00864E2D" w:rsidTr="007D20C2">
        <w:trPr>
          <w:trHeight w:val="1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 xml:space="preserve"> (w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CB0F52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CB0F52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prac/wystąpień/projektów:</w:t>
            </w:r>
            <w:r w:rsidR="00CB0F52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CB0F52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CB0F52">
              <w:rPr>
                <w:rFonts w:ascii="Verdana" w:hAnsi="Verdana"/>
                <w:sz w:val="20"/>
                <w:szCs w:val="20"/>
              </w:rPr>
              <w:t xml:space="preserve"> 12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CB0F52" w:rsidP="003B2C7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</w:t>
            </w:r>
          </w:p>
        </w:tc>
      </w:tr>
      <w:tr w:rsidR="008E7503" w:rsidRPr="00864E2D" w:rsidTr="007D20C2">
        <w:trPr>
          <w:trHeight w:val="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CB0F52" w:rsidP="003B2C7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3B2C72"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8E7503" w:rsidRPr="00864E2D" w:rsidTr="007D20C2">
        <w:trPr>
          <w:trHeight w:val="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CB0F52" w:rsidP="003B2C7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7D2D65" w:rsidRDefault="005D3A7B"/>
    <w:sectPr w:rsidR="007D2D65" w:rsidSect="00940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SwMDcyMDY3MDUwNTNV0lEKTi0uzszPAykwqQUAZ93VASwAAAA="/>
  </w:docVars>
  <w:rsids>
    <w:rsidRoot w:val="008E7503"/>
    <w:rsid w:val="00204376"/>
    <w:rsid w:val="0026132F"/>
    <w:rsid w:val="003B2C72"/>
    <w:rsid w:val="004053B5"/>
    <w:rsid w:val="004556E6"/>
    <w:rsid w:val="005B78DB"/>
    <w:rsid w:val="005D3A7B"/>
    <w:rsid w:val="006556AA"/>
    <w:rsid w:val="006A06B2"/>
    <w:rsid w:val="006D7666"/>
    <w:rsid w:val="0074607B"/>
    <w:rsid w:val="007C0ABB"/>
    <w:rsid w:val="007D20C2"/>
    <w:rsid w:val="008121FF"/>
    <w:rsid w:val="00892867"/>
    <w:rsid w:val="008E7503"/>
    <w:rsid w:val="008F05F3"/>
    <w:rsid w:val="009313F1"/>
    <w:rsid w:val="0094004D"/>
    <w:rsid w:val="0099524F"/>
    <w:rsid w:val="009F778D"/>
    <w:rsid w:val="00A66E97"/>
    <w:rsid w:val="00AB709E"/>
    <w:rsid w:val="00BB1CBF"/>
    <w:rsid w:val="00C04E3A"/>
    <w:rsid w:val="00C22864"/>
    <w:rsid w:val="00C4346A"/>
    <w:rsid w:val="00C45F7A"/>
    <w:rsid w:val="00C630CC"/>
    <w:rsid w:val="00C6323D"/>
    <w:rsid w:val="00C650FA"/>
    <w:rsid w:val="00C8307B"/>
    <w:rsid w:val="00C956C1"/>
    <w:rsid w:val="00CA3FAD"/>
    <w:rsid w:val="00CB0F52"/>
    <w:rsid w:val="00D64DC7"/>
    <w:rsid w:val="00DC74FC"/>
    <w:rsid w:val="00E962F8"/>
    <w:rsid w:val="00F03E11"/>
    <w:rsid w:val="00F1284F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34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4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46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4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346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46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34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4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46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4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346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4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.wroc.pl/struktura-uczelni/jednostka/?j_id=1146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1230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Lenovo</cp:lastModifiedBy>
  <cp:revision>4</cp:revision>
  <dcterms:created xsi:type="dcterms:W3CDTF">2019-04-25T13:02:00Z</dcterms:created>
  <dcterms:modified xsi:type="dcterms:W3CDTF">2022-10-09T18:43:00Z</dcterms:modified>
</cp:coreProperties>
</file>