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D7DB3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D7DB3">
        <w:rPr>
          <w:rFonts w:ascii="Verdana" w:eastAsia="SimSun" w:hAnsi="Verdana" w:cs="Calibri"/>
          <w:b/>
          <w:kern w:val="3"/>
          <w:sz w:val="16"/>
          <w:szCs w:val="16"/>
        </w:rPr>
        <w:t>Załącznik Nr 5</w:t>
      </w:r>
    </w:p>
    <w:p w:rsidR="008E7503" w:rsidRPr="005D7DB3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D7DB3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D7DB3">
        <w:rPr>
          <w:rFonts w:ascii="Verdana" w:hAnsi="Verdana"/>
          <w:b/>
          <w:sz w:val="16"/>
          <w:szCs w:val="20"/>
        </w:rPr>
        <w:t>ZARZĄDZENIA Nr 21/2019</w:t>
      </w:r>
      <w:r w:rsidRPr="005D7DB3">
        <w:rPr>
          <w:rFonts w:ascii="Verdana" w:hAnsi="Verdana"/>
          <w:sz w:val="16"/>
          <w:szCs w:val="20"/>
        </w:rPr>
        <w:t xml:space="preserve"> </w:t>
      </w:r>
    </w:p>
    <w:p w:rsidR="008E7503" w:rsidRPr="005D7DB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5D7DB3" w:rsidRDefault="008E7503" w:rsidP="008E7503">
      <w:pPr>
        <w:rPr>
          <w:rFonts w:ascii="Verdana" w:hAnsi="Verdana"/>
          <w:b/>
          <w:bCs/>
          <w:sz w:val="20"/>
        </w:rPr>
      </w:pPr>
      <w:r w:rsidRPr="005D7DB3">
        <w:rPr>
          <w:rFonts w:ascii="Verdana" w:hAnsi="Verdana"/>
          <w:b/>
          <w:bCs/>
          <w:sz w:val="20"/>
        </w:rPr>
        <w:t>SYLABUS PRZEDMIOTU/MODUŁU ZAJĘĆ NA STUDIACH WYŻSZYCH/DOKTORANCKICH</w:t>
      </w:r>
    </w:p>
    <w:p w:rsidR="001455E5" w:rsidRPr="005D7DB3" w:rsidRDefault="001455E5" w:rsidP="001455E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5D7DB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5D7DB3" w:rsidRDefault="005D7DB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Mineralogia /</w:t>
            </w:r>
            <w:proofErr w:type="spellStart"/>
            <w:r w:rsidR="008C14D1" w:rsidRPr="005D7DB3">
              <w:rPr>
                <w:rFonts w:ascii="Verdana" w:hAnsi="Verdana"/>
                <w:sz w:val="20"/>
                <w:szCs w:val="20"/>
              </w:rPr>
              <w:t>Mineralogy</w:t>
            </w:r>
            <w:proofErr w:type="spellEnd"/>
            <w:r w:rsidR="008C14D1" w:rsidRPr="005D7DB3">
              <w:rPr>
                <w:rFonts w:ascii="Verdana" w:hAnsi="Verdana"/>
                <w:sz w:val="20"/>
                <w:szCs w:val="20"/>
              </w:rPr>
              <w:t xml:space="preserve"> I</w:t>
            </w:r>
          </w:p>
        </w:tc>
      </w:tr>
      <w:tr w:rsidR="008E7503" w:rsidRPr="005D7DB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5D7DB3" w:rsidRDefault="003C62E2" w:rsidP="008C14D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5D7DB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5D7DB3" w:rsidRDefault="003C62E2" w:rsidP="008C14D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5D7DB3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5D7DB3" w:rsidRDefault="003C62E2" w:rsidP="008C14D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8C14D1" w:rsidRPr="005D7DB3">
              <w:rPr>
                <w:rFonts w:ascii="Verdana" w:hAnsi="Verdana"/>
                <w:sz w:val="20"/>
                <w:szCs w:val="20"/>
              </w:rPr>
              <w:t xml:space="preserve"> Mineralogii i Petrologii</w:t>
            </w:r>
          </w:p>
        </w:tc>
      </w:tr>
      <w:tr w:rsidR="008E7503" w:rsidRPr="005D7DB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5D7DB3" w:rsidRDefault="003C62E2" w:rsidP="008C14D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5D7DB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93F52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Rodzaj przedmiotu/modułu</w:t>
            </w:r>
          </w:p>
          <w:p w:rsidR="00DB2C30" w:rsidRPr="005D7DB3" w:rsidRDefault="003C62E2" w:rsidP="005D7DB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5D7DB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5D7DB3" w:rsidRDefault="003C62E2" w:rsidP="00893F5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8E7503" w:rsidRPr="005D7DB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93F52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Poziom studiów</w:t>
            </w:r>
          </w:p>
          <w:p w:rsidR="008E7503" w:rsidRPr="005D7DB3" w:rsidRDefault="003C62E2" w:rsidP="00893F5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5D7DB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93F5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Rok studiów</w:t>
            </w:r>
          </w:p>
          <w:p w:rsidR="008E7503" w:rsidRPr="005D7DB3" w:rsidRDefault="003C62E2" w:rsidP="00893F5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5D7DB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52" w:rsidRPr="005D7DB3" w:rsidRDefault="008E7503" w:rsidP="00893F5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 xml:space="preserve">Semestr </w:t>
            </w:r>
          </w:p>
          <w:p w:rsidR="008E7503" w:rsidRPr="005D7DB3" w:rsidRDefault="003C62E2" w:rsidP="00893F5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letni</w:t>
            </w:r>
            <w:r w:rsidR="000C5820" w:rsidRPr="005D7DB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5D7DB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3C62E2" w:rsidRPr="005D7DB3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893F52" w:rsidRPr="005D7DB3">
              <w:rPr>
                <w:rFonts w:ascii="Verdana" w:hAnsi="Verdana"/>
                <w:sz w:val="20"/>
                <w:szCs w:val="20"/>
              </w:rPr>
              <w:t>24</w:t>
            </w:r>
          </w:p>
          <w:p w:rsidR="000C5820" w:rsidRPr="005D7DB3" w:rsidRDefault="005D7DB3" w:rsidP="003174F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Ćwiczenia</w:t>
            </w:r>
            <w:r w:rsidR="00CD2C1E" w:rsidRPr="005D7DB3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 w:rsidR="003C62E2" w:rsidRPr="005D7DB3">
              <w:rPr>
                <w:rFonts w:ascii="Verdana" w:hAnsi="Verdana"/>
                <w:sz w:val="20"/>
                <w:szCs w:val="20"/>
              </w:rPr>
              <w:t>:</w:t>
            </w:r>
            <w:r w:rsidR="001D10C7" w:rsidRPr="005D7DB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93F52" w:rsidRPr="005D7DB3">
              <w:rPr>
                <w:rFonts w:ascii="Verdana" w:hAnsi="Verdana"/>
                <w:sz w:val="20"/>
                <w:szCs w:val="20"/>
              </w:rPr>
              <w:t>24</w:t>
            </w:r>
          </w:p>
          <w:p w:rsidR="005D7DB3" w:rsidRPr="005D7DB3" w:rsidRDefault="005D7DB3" w:rsidP="005D7DB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5D7DB3" w:rsidRPr="005D7DB3" w:rsidRDefault="005D7DB3" w:rsidP="003174F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Wykład multimedialny, ćwiczenia praktyczne, wykonywanie zadań samodzielnie.</w:t>
            </w:r>
          </w:p>
        </w:tc>
      </w:tr>
      <w:tr w:rsidR="008E7503" w:rsidRPr="005D7DB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8E7503" w:rsidRPr="005D7DB3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 xml:space="preserve">Koordynator: </w:t>
            </w:r>
            <w:r w:rsidR="00893F52" w:rsidRPr="005D7DB3">
              <w:rPr>
                <w:rFonts w:ascii="Verdana" w:hAnsi="Verdana"/>
                <w:sz w:val="20"/>
                <w:szCs w:val="20"/>
              </w:rPr>
              <w:t>dr Krzysztof Turniak</w:t>
            </w:r>
          </w:p>
          <w:p w:rsidR="001D10C7" w:rsidRPr="005D7DB3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Wykładowca:</w:t>
            </w:r>
            <w:r w:rsidR="00893F52" w:rsidRPr="005D7DB3">
              <w:rPr>
                <w:rFonts w:ascii="Verdana" w:hAnsi="Verdana"/>
                <w:sz w:val="20"/>
                <w:szCs w:val="20"/>
              </w:rPr>
              <w:t xml:space="preserve"> dr Krzysztof Turniak</w:t>
            </w:r>
          </w:p>
          <w:p w:rsidR="000C5820" w:rsidRPr="005D7DB3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893F52" w:rsidRPr="005D7DB3">
              <w:rPr>
                <w:rFonts w:ascii="Verdana" w:hAnsi="Verdana"/>
                <w:sz w:val="20"/>
                <w:szCs w:val="20"/>
              </w:rPr>
              <w:t xml:space="preserve"> dr Krzysztof Turniak</w:t>
            </w:r>
          </w:p>
        </w:tc>
      </w:tr>
      <w:tr w:rsidR="008E7503" w:rsidRPr="005D7DB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5D7DB3" w:rsidRDefault="00893F5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Wiedza i umiejętności z przedmiotów ścisłych i geografii na poziomie absolwenta szkoły średniej</w:t>
            </w:r>
            <w:r w:rsidR="005D7DB3" w:rsidRPr="005D7DB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5D7DB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044B66" w:rsidRPr="005D7DB3" w:rsidRDefault="00044B66" w:rsidP="00044B6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lastRenderedPageBreak/>
              <w:t>Mineralogia –</w:t>
            </w:r>
            <w:r w:rsidR="005D7DB3" w:rsidRPr="005D7DB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D7DB3">
              <w:rPr>
                <w:rFonts w:ascii="Verdana" w:hAnsi="Verdana"/>
                <w:sz w:val="20"/>
                <w:szCs w:val="20"/>
              </w:rPr>
              <w:t xml:space="preserve">należy do podstawowych przedmiotów studiów geologicznych. Celem wykładu Mineralogia I jest przekazanie podstaw krystalografii klasycznej w zakresie: struktury kryształów, ich symetrii </w:t>
            </w:r>
            <w:r w:rsidR="003F784E" w:rsidRPr="005D7DB3">
              <w:rPr>
                <w:rFonts w:ascii="Verdana" w:hAnsi="Verdana"/>
                <w:sz w:val="20"/>
                <w:szCs w:val="20"/>
              </w:rPr>
              <w:t>oraz projekcji graficznych, podstaw optyki kryształów i</w:t>
            </w:r>
            <w:r w:rsidRPr="005D7DB3">
              <w:rPr>
                <w:rFonts w:ascii="Verdana" w:hAnsi="Verdana"/>
                <w:sz w:val="20"/>
                <w:szCs w:val="20"/>
              </w:rPr>
              <w:t xml:space="preserve"> podstaw krystalochemii.</w:t>
            </w:r>
          </w:p>
          <w:p w:rsidR="008E7503" w:rsidRPr="005D7DB3" w:rsidRDefault="00044B66" w:rsidP="00634790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 xml:space="preserve">Celem ćwiczeń jest </w:t>
            </w:r>
            <w:r w:rsidR="00634790" w:rsidRPr="005D7DB3">
              <w:rPr>
                <w:rFonts w:ascii="Verdana" w:hAnsi="Verdana"/>
                <w:sz w:val="20"/>
                <w:szCs w:val="20"/>
              </w:rPr>
              <w:t>przekazanie umiejętności</w:t>
            </w:r>
            <w:r w:rsidRPr="005D7DB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34790" w:rsidRPr="005D7DB3">
              <w:rPr>
                <w:rFonts w:ascii="Verdana" w:hAnsi="Verdana"/>
                <w:sz w:val="20"/>
                <w:szCs w:val="20"/>
              </w:rPr>
              <w:t>dotyczących analizy</w:t>
            </w:r>
            <w:r w:rsidRPr="005D7DB3">
              <w:rPr>
                <w:rFonts w:ascii="Verdana" w:hAnsi="Verdana"/>
                <w:sz w:val="20"/>
                <w:szCs w:val="20"/>
              </w:rPr>
              <w:t xml:space="preserve"> morfo</w:t>
            </w:r>
            <w:r w:rsidR="00634790" w:rsidRPr="005D7DB3">
              <w:rPr>
                <w:rFonts w:ascii="Verdana" w:hAnsi="Verdana"/>
                <w:sz w:val="20"/>
                <w:szCs w:val="20"/>
              </w:rPr>
              <w:t>logii kryształów</w:t>
            </w:r>
            <w:r w:rsidRPr="005D7DB3">
              <w:rPr>
                <w:rFonts w:ascii="Verdana" w:hAnsi="Verdana"/>
                <w:sz w:val="20"/>
                <w:szCs w:val="20"/>
              </w:rPr>
              <w:t xml:space="preserve"> z uwzględnieniem ich wykształcenia, symetrii, wskaźnikowania ścian  i projekcji stereograficznej</w:t>
            </w:r>
            <w:r w:rsidR="00634790" w:rsidRPr="005D7DB3">
              <w:rPr>
                <w:rFonts w:ascii="Verdana" w:hAnsi="Verdana"/>
                <w:sz w:val="20"/>
                <w:szCs w:val="20"/>
              </w:rPr>
              <w:t xml:space="preserve">, a także </w:t>
            </w:r>
            <w:r w:rsidRPr="005D7DB3">
              <w:rPr>
                <w:rFonts w:ascii="Verdana" w:hAnsi="Verdana"/>
                <w:sz w:val="20"/>
                <w:szCs w:val="20"/>
              </w:rPr>
              <w:t>poznanie budowy mikroskopu petrograficznego</w:t>
            </w:r>
            <w:r w:rsidR="00634790" w:rsidRPr="005D7DB3">
              <w:rPr>
                <w:rFonts w:ascii="Verdana" w:hAnsi="Verdana"/>
                <w:sz w:val="20"/>
                <w:szCs w:val="20"/>
              </w:rPr>
              <w:t xml:space="preserve"> i refraktometru optycznego oraz</w:t>
            </w:r>
            <w:r w:rsidRPr="005D7DB3">
              <w:rPr>
                <w:rFonts w:ascii="Verdana" w:hAnsi="Verdana"/>
                <w:sz w:val="20"/>
                <w:szCs w:val="20"/>
              </w:rPr>
              <w:t xml:space="preserve"> metod oznaczania podstawow</w:t>
            </w:r>
            <w:r w:rsidR="00634790" w:rsidRPr="005D7DB3">
              <w:rPr>
                <w:rFonts w:ascii="Verdana" w:hAnsi="Verdana"/>
                <w:sz w:val="20"/>
                <w:szCs w:val="20"/>
              </w:rPr>
              <w:t>ych cech optycznych przezroczystych ciał stałych.</w:t>
            </w:r>
          </w:p>
        </w:tc>
      </w:tr>
      <w:tr w:rsidR="008E7503" w:rsidRPr="005D7DB3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7DB3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Pr="005D7DB3" w:rsidRDefault="00E81E0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044B66" w:rsidRPr="005D7DB3" w:rsidRDefault="00044B66" w:rsidP="005D7DB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bCs/>
                <w:sz w:val="20"/>
                <w:szCs w:val="20"/>
              </w:rPr>
              <w:t>Krystalografia strukturalna i  geometryczna</w:t>
            </w:r>
          </w:p>
          <w:p w:rsidR="00044B66" w:rsidRPr="005D7DB3" w:rsidRDefault="00044B66" w:rsidP="00044B66">
            <w:pPr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 xml:space="preserve">Zarys historii krystalografii. Kryształ, ciało krystaliczne, ciało amorficzne. Sieć przestrzenna, komórka elementarna, sieć krystaliczna. Rodzaje komórek elementarnych, klasy symetrii, układy krystalograficzne. Defekty punktowe. Symetria, elementy symetrii. Zrosty kryształów, </w:t>
            </w:r>
            <w:proofErr w:type="spellStart"/>
            <w:r w:rsidRPr="005D7DB3">
              <w:rPr>
                <w:rFonts w:ascii="Verdana" w:hAnsi="Verdana"/>
                <w:sz w:val="20"/>
                <w:szCs w:val="20"/>
              </w:rPr>
              <w:t>zbliźniaczenia</w:t>
            </w:r>
            <w:proofErr w:type="spellEnd"/>
            <w:r w:rsidRPr="005D7DB3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5D7DB3">
              <w:rPr>
                <w:rFonts w:ascii="Verdana" w:hAnsi="Verdana" w:cs="Verdana"/>
                <w:sz w:val="20"/>
                <w:szCs w:val="20"/>
              </w:rPr>
              <w:t>Czworościan zasadniczy, wskaźniki Millera. Projekcja stereograficzna. Zastosowanie promieniowania rentgenowskiego w badaniach ciał krystalicznych.</w:t>
            </w:r>
          </w:p>
          <w:p w:rsidR="00044B66" w:rsidRPr="005D7DB3" w:rsidRDefault="00044B66" w:rsidP="005D7DB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Krystalooptyka</w:t>
            </w:r>
          </w:p>
          <w:p w:rsidR="00044B66" w:rsidRPr="005D7DB3" w:rsidRDefault="00044B66" w:rsidP="00044B66">
            <w:pPr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 xml:space="preserve">Polaryzacja światła. </w:t>
            </w:r>
            <w:r w:rsidR="00C7554A" w:rsidRPr="005D7DB3">
              <w:rPr>
                <w:rFonts w:ascii="Verdana" w:hAnsi="Verdana"/>
                <w:sz w:val="20"/>
                <w:szCs w:val="20"/>
              </w:rPr>
              <w:t xml:space="preserve">Współczynnik załamania światła. </w:t>
            </w:r>
            <w:r w:rsidRPr="005D7DB3">
              <w:rPr>
                <w:rFonts w:ascii="Verdana" w:hAnsi="Verdana"/>
                <w:sz w:val="20"/>
                <w:szCs w:val="20"/>
              </w:rPr>
              <w:t xml:space="preserve">Podwójne załamanie światła. </w:t>
            </w:r>
            <w:r w:rsidR="00C7554A" w:rsidRPr="005D7DB3">
              <w:rPr>
                <w:rFonts w:ascii="Verdana" w:hAnsi="Verdana"/>
                <w:sz w:val="20"/>
                <w:szCs w:val="20"/>
              </w:rPr>
              <w:t xml:space="preserve">Własności optyczne ciał krystalicznych. </w:t>
            </w:r>
            <w:r w:rsidRPr="005D7DB3">
              <w:rPr>
                <w:rFonts w:ascii="Verdana" w:hAnsi="Verdana"/>
                <w:sz w:val="20"/>
                <w:szCs w:val="20"/>
              </w:rPr>
              <w:t xml:space="preserve">Podział kryształów na grupy optyczne. </w:t>
            </w:r>
            <w:r w:rsidR="003174F9" w:rsidRPr="005D7DB3">
              <w:rPr>
                <w:rFonts w:ascii="Verdana" w:hAnsi="Verdana"/>
                <w:sz w:val="20"/>
                <w:szCs w:val="20"/>
              </w:rPr>
              <w:t>Indykatrysa</w:t>
            </w:r>
            <w:r w:rsidRPr="005D7DB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C7554A" w:rsidRPr="005D7DB3">
              <w:rPr>
                <w:rFonts w:ascii="Verdana" w:hAnsi="Verdana"/>
                <w:sz w:val="20"/>
                <w:szCs w:val="20"/>
              </w:rPr>
              <w:t xml:space="preserve">Konstrukcja </w:t>
            </w:r>
            <w:proofErr w:type="spellStart"/>
            <w:r w:rsidR="00C7554A" w:rsidRPr="005D7DB3">
              <w:rPr>
                <w:rFonts w:ascii="Verdana" w:hAnsi="Verdana"/>
                <w:sz w:val="20"/>
                <w:szCs w:val="20"/>
              </w:rPr>
              <w:t>Fresnela</w:t>
            </w:r>
            <w:proofErr w:type="spellEnd"/>
            <w:r w:rsidR="00C7554A" w:rsidRPr="005D7DB3">
              <w:rPr>
                <w:rFonts w:ascii="Verdana" w:hAnsi="Verdana"/>
                <w:sz w:val="20"/>
                <w:szCs w:val="20"/>
              </w:rPr>
              <w:t>.</w:t>
            </w:r>
            <w:r w:rsidRPr="005D7DB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7554A" w:rsidRPr="005D7DB3">
              <w:rPr>
                <w:rFonts w:ascii="Verdana" w:hAnsi="Verdana"/>
                <w:sz w:val="20"/>
                <w:szCs w:val="20"/>
              </w:rPr>
              <w:t>Dyspersja własności optycznych.</w:t>
            </w:r>
          </w:p>
          <w:p w:rsidR="00044B66" w:rsidRPr="005D7DB3" w:rsidRDefault="00044B66" w:rsidP="005D7DB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Krystalochemia</w:t>
            </w:r>
          </w:p>
          <w:p w:rsidR="00044B66" w:rsidRPr="005D7DB3" w:rsidRDefault="00044B66" w:rsidP="00044B6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D7DB3">
              <w:rPr>
                <w:rFonts w:ascii="Verdana" w:hAnsi="Verdana"/>
                <w:bCs/>
                <w:sz w:val="20"/>
                <w:szCs w:val="20"/>
              </w:rPr>
              <w:t xml:space="preserve">Izomorfizm, szeregi izomorficzne, polimorfizm. </w:t>
            </w:r>
            <w:proofErr w:type="spellStart"/>
            <w:r w:rsidRPr="005D7DB3">
              <w:rPr>
                <w:rFonts w:ascii="Verdana" w:hAnsi="Verdana"/>
                <w:bCs/>
                <w:sz w:val="20"/>
                <w:szCs w:val="20"/>
              </w:rPr>
              <w:t>Homeotypia</w:t>
            </w:r>
            <w:proofErr w:type="spellEnd"/>
            <w:r w:rsidRPr="005D7DB3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proofErr w:type="spellStart"/>
            <w:r w:rsidRPr="005D7DB3">
              <w:rPr>
                <w:rFonts w:ascii="Verdana" w:hAnsi="Verdana"/>
                <w:bCs/>
                <w:sz w:val="20"/>
                <w:szCs w:val="20"/>
              </w:rPr>
              <w:t>heterotypia</w:t>
            </w:r>
            <w:proofErr w:type="spellEnd"/>
            <w:r w:rsidRPr="005D7DB3">
              <w:rPr>
                <w:rFonts w:ascii="Verdana" w:hAnsi="Verdana"/>
                <w:bCs/>
                <w:sz w:val="20"/>
                <w:szCs w:val="20"/>
              </w:rPr>
              <w:t xml:space="preserve">. </w:t>
            </w:r>
            <w:r w:rsidR="003174F9" w:rsidRPr="005D7DB3">
              <w:rPr>
                <w:rFonts w:ascii="Verdana" w:hAnsi="Verdana"/>
                <w:bCs/>
                <w:sz w:val="20"/>
                <w:szCs w:val="20"/>
              </w:rPr>
              <w:t>Struktury</w:t>
            </w:r>
            <w:r w:rsidRPr="005D7DB3">
              <w:rPr>
                <w:rFonts w:ascii="Verdana" w:hAnsi="Verdana"/>
                <w:bCs/>
                <w:sz w:val="20"/>
                <w:szCs w:val="20"/>
              </w:rPr>
              <w:t xml:space="preserve"> krzemianów.</w:t>
            </w:r>
          </w:p>
          <w:p w:rsidR="00E81E0E" w:rsidRPr="005D7DB3" w:rsidRDefault="00E81E0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>Ćwiczenia</w:t>
            </w:r>
            <w:r w:rsidR="0023094D" w:rsidRPr="005D7DB3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 w:rsidRPr="005D7DB3">
              <w:rPr>
                <w:rFonts w:ascii="Verdana" w:hAnsi="Verdana"/>
                <w:sz w:val="20"/>
                <w:szCs w:val="20"/>
              </w:rPr>
              <w:t>:</w:t>
            </w:r>
          </w:p>
          <w:p w:rsidR="000C5820" w:rsidRPr="005D7DB3" w:rsidRDefault="0023094D" w:rsidP="003F784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D7DB3">
              <w:rPr>
                <w:rFonts w:ascii="Verdana" w:hAnsi="Verdana"/>
                <w:sz w:val="20"/>
                <w:szCs w:val="20"/>
              </w:rPr>
              <w:t xml:space="preserve">Analiza </w:t>
            </w:r>
            <w:r w:rsidR="003F784E" w:rsidRPr="005D7DB3">
              <w:rPr>
                <w:rFonts w:ascii="Verdana" w:hAnsi="Verdana"/>
                <w:sz w:val="20"/>
                <w:szCs w:val="20"/>
              </w:rPr>
              <w:t>morfologii</w:t>
            </w:r>
            <w:r w:rsidRPr="005D7DB3">
              <w:rPr>
                <w:rFonts w:ascii="Verdana" w:hAnsi="Verdana"/>
                <w:sz w:val="20"/>
                <w:szCs w:val="20"/>
              </w:rPr>
              <w:t xml:space="preserve"> kryształów z uwzględnieniem ich wykształcenia, symetrii, wskaźnikowania ścian i projekcji stereograficznej. Poznanie budowy mikroskopu polaryzacyjnego i refraktometru gemmologicznego oraz metod oznaczania podstawowych cech optycznych przezroczystych ciał krystalicznych i amorficznych.</w:t>
            </w:r>
          </w:p>
        </w:tc>
      </w:tr>
      <w:tr w:rsidR="008E7503" w:rsidRPr="005D7DB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60838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60838" w:rsidRDefault="008E7503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0838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0C5820" w:rsidRPr="00160838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C5820" w:rsidRPr="00160838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81E0E" w:rsidRPr="00160838" w:rsidRDefault="003166C6" w:rsidP="0016083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60838">
              <w:rPr>
                <w:rFonts w:ascii="Verdana" w:hAnsi="Verdana"/>
                <w:sz w:val="20"/>
                <w:szCs w:val="20"/>
              </w:rPr>
              <w:t>W_</w:t>
            </w:r>
            <w:r w:rsidR="00E81E0E" w:rsidRPr="00160838">
              <w:rPr>
                <w:rFonts w:ascii="Verdana" w:hAnsi="Verdana"/>
                <w:sz w:val="20"/>
                <w:szCs w:val="20"/>
              </w:rPr>
              <w:t>1</w:t>
            </w:r>
            <w:r w:rsidR="003D45D9" w:rsidRPr="0016083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7554A" w:rsidRPr="00160838">
              <w:rPr>
                <w:rFonts w:ascii="Verdana" w:hAnsi="Verdana"/>
                <w:sz w:val="20"/>
                <w:szCs w:val="20"/>
              </w:rPr>
              <w:t>Zna terminologię w zakresie budowy krystalicznej materii</w:t>
            </w:r>
            <w:r w:rsidR="00160838" w:rsidRPr="00160838">
              <w:rPr>
                <w:rFonts w:ascii="Verdana" w:hAnsi="Verdana"/>
                <w:sz w:val="20"/>
                <w:szCs w:val="20"/>
              </w:rPr>
              <w:t>.</w:t>
            </w:r>
          </w:p>
          <w:p w:rsidR="00E81E0E" w:rsidRPr="00160838" w:rsidRDefault="003D45D9" w:rsidP="0016083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60838">
              <w:rPr>
                <w:rFonts w:ascii="Verdana" w:hAnsi="Verdana"/>
                <w:sz w:val="20"/>
                <w:szCs w:val="20"/>
              </w:rPr>
              <w:t>W_2</w:t>
            </w:r>
            <w:r w:rsidR="00C7554A" w:rsidRPr="00160838">
              <w:rPr>
                <w:rFonts w:ascii="Verdana" w:hAnsi="Verdana"/>
                <w:sz w:val="20"/>
                <w:szCs w:val="20"/>
              </w:rPr>
              <w:t xml:space="preserve"> Posiada wiedzę w zakresi</w:t>
            </w:r>
            <w:r w:rsidR="008A7952" w:rsidRPr="00160838">
              <w:rPr>
                <w:rFonts w:ascii="Verdana" w:hAnsi="Verdana"/>
                <w:sz w:val="20"/>
                <w:szCs w:val="20"/>
              </w:rPr>
              <w:t>e krystalografii geometrycznej,</w:t>
            </w:r>
            <w:r w:rsidR="00C7554A" w:rsidRPr="00160838">
              <w:rPr>
                <w:rFonts w:ascii="Verdana" w:hAnsi="Verdana"/>
                <w:sz w:val="20"/>
                <w:szCs w:val="20"/>
              </w:rPr>
              <w:t xml:space="preserve"> krystalooptyki</w:t>
            </w:r>
            <w:r w:rsidR="008A7952" w:rsidRPr="00160838">
              <w:rPr>
                <w:rFonts w:ascii="Verdana" w:hAnsi="Verdana"/>
                <w:sz w:val="20"/>
                <w:szCs w:val="20"/>
              </w:rPr>
              <w:t xml:space="preserve"> i podstaw dyfraktometrii rentgenowskiej</w:t>
            </w:r>
            <w:r w:rsidR="00160838" w:rsidRPr="00160838">
              <w:rPr>
                <w:rFonts w:ascii="Verdana" w:hAnsi="Verdana"/>
                <w:sz w:val="20"/>
                <w:szCs w:val="20"/>
              </w:rPr>
              <w:t>.</w:t>
            </w:r>
          </w:p>
          <w:p w:rsidR="000C5820" w:rsidRPr="00160838" w:rsidRDefault="00160838" w:rsidP="0016083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60838">
              <w:rPr>
                <w:rFonts w:ascii="Verdana" w:hAnsi="Verdana"/>
                <w:sz w:val="20"/>
                <w:szCs w:val="20"/>
              </w:rPr>
              <w:t>W_3 Zna podstawowe metody analizy morfologii kryształu i oznaczenia w nim prostych elementów symetrii.</w:t>
            </w:r>
          </w:p>
          <w:p w:rsidR="00E81E0E" w:rsidRPr="00160838" w:rsidRDefault="00246CBA" w:rsidP="0016083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60838">
              <w:rPr>
                <w:rFonts w:ascii="Verdana" w:hAnsi="Verdana"/>
                <w:sz w:val="20"/>
                <w:szCs w:val="20"/>
              </w:rPr>
              <w:t>U_1 Potrafi przyporządkować kryształy do właściwego układu krystalograficznego</w:t>
            </w:r>
            <w:r w:rsidR="00350D7F" w:rsidRPr="00160838">
              <w:rPr>
                <w:rFonts w:ascii="Verdana" w:hAnsi="Verdana"/>
                <w:sz w:val="20"/>
                <w:szCs w:val="20"/>
              </w:rPr>
              <w:t xml:space="preserve"> oraz przeprowadzić analizę morfologii kryształu</w:t>
            </w:r>
            <w:r w:rsidR="00160838" w:rsidRPr="00160838">
              <w:rPr>
                <w:rFonts w:ascii="Verdana" w:hAnsi="Verdana"/>
                <w:sz w:val="20"/>
                <w:szCs w:val="20"/>
              </w:rPr>
              <w:t>.</w:t>
            </w:r>
          </w:p>
          <w:p w:rsidR="00E81E0E" w:rsidRPr="00160838" w:rsidRDefault="00246CBA" w:rsidP="0016083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60838">
              <w:rPr>
                <w:rFonts w:ascii="Verdana" w:hAnsi="Verdana"/>
                <w:sz w:val="20"/>
                <w:szCs w:val="20"/>
              </w:rPr>
              <w:t xml:space="preserve">U_2 Student potrafi zidentyfikować i opisać optyczne cechy przezroczystych ciał </w:t>
            </w:r>
            <w:r w:rsidRPr="00160838">
              <w:rPr>
                <w:rFonts w:ascii="Verdana" w:hAnsi="Verdana"/>
                <w:sz w:val="20"/>
                <w:szCs w:val="20"/>
              </w:rPr>
              <w:lastRenderedPageBreak/>
              <w:t>krystalicznych i amorficznych, wykorzystując mikroskop polaryzacyjny i refraktometr optyczny</w:t>
            </w:r>
            <w:r w:rsidR="00160838" w:rsidRPr="00160838">
              <w:rPr>
                <w:rFonts w:ascii="Verdana" w:hAnsi="Verdana"/>
                <w:sz w:val="20"/>
                <w:szCs w:val="20"/>
              </w:rPr>
              <w:t>.</w:t>
            </w:r>
          </w:p>
          <w:p w:rsidR="00E81E0E" w:rsidRPr="00160838" w:rsidRDefault="003D45D9" w:rsidP="0016083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60838">
              <w:rPr>
                <w:rFonts w:ascii="Verdana" w:hAnsi="Verdana"/>
                <w:sz w:val="20"/>
                <w:szCs w:val="20"/>
              </w:rPr>
              <w:t>K_1</w:t>
            </w:r>
            <w:r w:rsidR="003166C6" w:rsidRPr="0016083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50D7F" w:rsidRPr="00160838">
              <w:rPr>
                <w:rFonts w:ascii="Verdana" w:hAnsi="Verdana"/>
                <w:sz w:val="20"/>
                <w:szCs w:val="20"/>
              </w:rPr>
              <w:t>Student zna wartość, budowę i zasady obsługi mikroskopu polaryzacyjnego i refraktometru optycznego. Świadomie i odpowiedzialnie korzysta z powierzonego sprzętu i preparatów z kolekcji dydaktycznej</w:t>
            </w:r>
            <w:r w:rsidR="00160838" w:rsidRPr="00160838">
              <w:rPr>
                <w:rFonts w:ascii="Verdana" w:hAnsi="Verdana"/>
                <w:sz w:val="20"/>
                <w:szCs w:val="20"/>
              </w:rPr>
              <w:t>.</w:t>
            </w:r>
          </w:p>
          <w:p w:rsidR="003166C6" w:rsidRPr="00160838" w:rsidRDefault="003D45D9" w:rsidP="0016083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60838">
              <w:rPr>
                <w:rFonts w:ascii="Verdana" w:hAnsi="Verdana"/>
                <w:sz w:val="20"/>
                <w:szCs w:val="20"/>
              </w:rPr>
              <w:t xml:space="preserve">K_2 </w:t>
            </w:r>
            <w:r w:rsidR="00350D7F" w:rsidRPr="00160838">
              <w:rPr>
                <w:rFonts w:ascii="Verdana" w:hAnsi="Verdana"/>
                <w:sz w:val="20"/>
                <w:szCs w:val="20"/>
              </w:rPr>
              <w:t>Student ujawnia potrzebę stałego aktualizowania wiedzy</w:t>
            </w:r>
            <w:r w:rsidR="002649D6" w:rsidRPr="00160838">
              <w:rPr>
                <w:rFonts w:ascii="Verdana" w:hAnsi="Verdana"/>
                <w:sz w:val="20"/>
                <w:szCs w:val="20"/>
              </w:rPr>
              <w:t xml:space="preserve"> z zakresu krystalografii</w:t>
            </w:r>
            <w:r w:rsidR="00160838" w:rsidRPr="0016083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BA" w:rsidRPr="00160838" w:rsidRDefault="008E7503" w:rsidP="000C5820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0838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160838" w:rsidRPr="00160838">
              <w:rPr>
                <w:rFonts w:ascii="Verdana" w:hAnsi="Verdana"/>
                <w:sz w:val="20"/>
                <w:szCs w:val="20"/>
              </w:rPr>
              <w:t>:</w:t>
            </w:r>
          </w:p>
          <w:p w:rsidR="00246CBA" w:rsidRPr="00160838" w:rsidRDefault="00246CBA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C5820" w:rsidRPr="00160838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0838">
              <w:rPr>
                <w:rFonts w:ascii="Verdana" w:hAnsi="Verdana"/>
                <w:sz w:val="20"/>
                <w:szCs w:val="20"/>
              </w:rPr>
              <w:t>K1_</w:t>
            </w:r>
            <w:r w:rsidR="00C7554A" w:rsidRPr="00160838">
              <w:rPr>
                <w:rFonts w:ascii="Verdana" w:hAnsi="Verdana"/>
                <w:sz w:val="20"/>
                <w:szCs w:val="20"/>
              </w:rPr>
              <w:t>W04</w:t>
            </w:r>
          </w:p>
          <w:p w:rsidR="000C5820" w:rsidRPr="00160838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C5820" w:rsidRPr="00160838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7554A" w:rsidRPr="00160838" w:rsidRDefault="00C7554A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0838">
              <w:rPr>
                <w:rFonts w:ascii="Verdana" w:hAnsi="Verdana"/>
                <w:sz w:val="20"/>
                <w:szCs w:val="20"/>
              </w:rPr>
              <w:t>K1_W05</w:t>
            </w:r>
          </w:p>
          <w:p w:rsidR="000C5820" w:rsidRPr="00160838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C5820" w:rsidRPr="00160838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C5820" w:rsidRPr="00160838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60838" w:rsidRPr="00160838" w:rsidRDefault="00160838" w:rsidP="0016083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60838">
              <w:rPr>
                <w:rFonts w:ascii="Verdana" w:hAnsi="Verdana"/>
                <w:bCs/>
                <w:sz w:val="20"/>
                <w:szCs w:val="20"/>
              </w:rPr>
              <w:t>K1_W07</w:t>
            </w:r>
          </w:p>
          <w:p w:rsidR="000C5820" w:rsidRPr="00160838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C5820" w:rsidRPr="00160838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60838" w:rsidRPr="00160838" w:rsidRDefault="00160838" w:rsidP="00246CBA">
            <w:pPr>
              <w:pStyle w:val="Tekstkomentarza"/>
              <w:rPr>
                <w:rFonts w:ascii="Verdana" w:hAnsi="Verdana"/>
              </w:rPr>
            </w:pPr>
          </w:p>
          <w:p w:rsidR="003166C6" w:rsidRPr="00160838" w:rsidRDefault="00F310D1" w:rsidP="00246CBA">
            <w:pPr>
              <w:pStyle w:val="Tekstkomentarza"/>
              <w:rPr>
                <w:rFonts w:ascii="Verdana" w:hAnsi="Verdana"/>
              </w:rPr>
            </w:pPr>
            <w:r w:rsidRPr="00160838">
              <w:rPr>
                <w:rFonts w:ascii="Verdana" w:hAnsi="Verdana"/>
              </w:rPr>
              <w:t>K1_U01, K1_U02</w:t>
            </w:r>
          </w:p>
          <w:p w:rsidR="00F310D1" w:rsidRPr="00160838" w:rsidRDefault="00F310D1" w:rsidP="00246CBA">
            <w:pPr>
              <w:pStyle w:val="Tekstkomentarza"/>
              <w:rPr>
                <w:rFonts w:ascii="Verdana" w:hAnsi="Verdana"/>
              </w:rPr>
            </w:pPr>
            <w:r w:rsidRPr="00160838">
              <w:rPr>
                <w:rFonts w:ascii="Verdana" w:hAnsi="Verdana"/>
              </w:rPr>
              <w:t>K1_U01, K1_U02</w:t>
            </w:r>
          </w:p>
          <w:p w:rsidR="00350D7F" w:rsidRPr="00160838" w:rsidRDefault="00350D7F" w:rsidP="00246CBA">
            <w:pPr>
              <w:pStyle w:val="Tekstkomentarza"/>
              <w:rPr>
                <w:rFonts w:ascii="Verdana" w:hAnsi="Verdana"/>
              </w:rPr>
            </w:pPr>
          </w:p>
          <w:p w:rsidR="00160838" w:rsidRPr="00160838" w:rsidRDefault="00160838" w:rsidP="00246CBA">
            <w:pPr>
              <w:pStyle w:val="Tekstkomentarza"/>
              <w:rPr>
                <w:rFonts w:ascii="Verdana" w:hAnsi="Verdana"/>
              </w:rPr>
            </w:pPr>
          </w:p>
          <w:p w:rsidR="00350D7F" w:rsidRPr="00160838" w:rsidRDefault="00350D7F" w:rsidP="00246CBA">
            <w:pPr>
              <w:pStyle w:val="Tekstkomentarza"/>
              <w:rPr>
                <w:rFonts w:ascii="Verdana" w:hAnsi="Verdana"/>
              </w:rPr>
            </w:pPr>
            <w:r w:rsidRPr="00160838">
              <w:rPr>
                <w:rFonts w:ascii="Verdana" w:hAnsi="Verdana"/>
              </w:rPr>
              <w:t>K1_K04</w:t>
            </w:r>
          </w:p>
          <w:p w:rsidR="00350D7F" w:rsidRPr="00160838" w:rsidRDefault="00350D7F" w:rsidP="00246CBA">
            <w:pPr>
              <w:pStyle w:val="Tekstkomentarza"/>
              <w:rPr>
                <w:rFonts w:ascii="Verdana" w:hAnsi="Verdana"/>
              </w:rPr>
            </w:pPr>
          </w:p>
          <w:p w:rsidR="00350D7F" w:rsidRPr="00160838" w:rsidRDefault="00350D7F" w:rsidP="00246CBA">
            <w:pPr>
              <w:pStyle w:val="Tekstkomentarza"/>
              <w:rPr>
                <w:rFonts w:ascii="Verdana" w:hAnsi="Verdana"/>
              </w:rPr>
            </w:pPr>
          </w:p>
          <w:p w:rsidR="00350D7F" w:rsidRPr="00160838" w:rsidRDefault="00350D7F" w:rsidP="00246CBA">
            <w:pPr>
              <w:pStyle w:val="Tekstkomentarza"/>
              <w:rPr>
                <w:rFonts w:ascii="Verdana" w:hAnsi="Verdana"/>
              </w:rPr>
            </w:pPr>
          </w:p>
          <w:p w:rsidR="00350D7F" w:rsidRPr="00160838" w:rsidRDefault="00350D7F" w:rsidP="00246CBA">
            <w:pPr>
              <w:pStyle w:val="Tekstkomentarza"/>
              <w:rPr>
                <w:rFonts w:ascii="Verdana" w:hAnsi="Verdana"/>
              </w:rPr>
            </w:pPr>
            <w:r w:rsidRPr="00160838">
              <w:rPr>
                <w:rFonts w:ascii="Verdana" w:hAnsi="Verdana"/>
              </w:rPr>
              <w:t>K1_K06</w:t>
            </w:r>
          </w:p>
        </w:tc>
      </w:tr>
      <w:tr w:rsidR="008E7503" w:rsidRPr="005D7DB3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60838" w:rsidRDefault="008E7503" w:rsidP="008A795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60838" w:rsidRDefault="008E7503" w:rsidP="008A79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0838">
              <w:rPr>
                <w:rFonts w:ascii="Verdana" w:hAnsi="Verdana"/>
                <w:sz w:val="20"/>
                <w:szCs w:val="20"/>
              </w:rPr>
              <w:t>Literatura obowiązkowa i zalecana</w:t>
            </w:r>
          </w:p>
          <w:p w:rsidR="008A7952" w:rsidRPr="00160838" w:rsidRDefault="008A7952" w:rsidP="008A7952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662F58" w:rsidRPr="00160838" w:rsidRDefault="00662F58" w:rsidP="008A79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083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AE72D6" w:rsidRPr="00160838" w:rsidRDefault="00AE72D6" w:rsidP="008A795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0838">
              <w:rPr>
                <w:rFonts w:ascii="Verdana" w:hAnsi="Verdana"/>
                <w:sz w:val="20"/>
                <w:szCs w:val="20"/>
              </w:rPr>
              <w:t xml:space="preserve">Bojarski Z., </w:t>
            </w:r>
            <w:proofErr w:type="spellStart"/>
            <w:r w:rsidRPr="00160838">
              <w:rPr>
                <w:rFonts w:ascii="Verdana" w:hAnsi="Verdana"/>
                <w:sz w:val="20"/>
                <w:szCs w:val="20"/>
              </w:rPr>
              <w:t>Gigla</w:t>
            </w:r>
            <w:proofErr w:type="spellEnd"/>
            <w:r w:rsidRPr="00160838">
              <w:rPr>
                <w:rFonts w:ascii="Verdana" w:hAnsi="Verdana"/>
                <w:sz w:val="20"/>
                <w:szCs w:val="20"/>
              </w:rPr>
              <w:t xml:space="preserve"> M., Stróż K., Surowiec. M. 1996: Krystalografia. Podręcznik wspomagany komputerowo. PWN, Warszawa.</w:t>
            </w:r>
          </w:p>
          <w:p w:rsidR="00AE72D6" w:rsidRPr="00160838" w:rsidRDefault="00AE72D6" w:rsidP="008A795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0838">
              <w:rPr>
                <w:rFonts w:ascii="Verdana" w:hAnsi="Verdana"/>
                <w:sz w:val="20"/>
                <w:szCs w:val="20"/>
              </w:rPr>
              <w:t xml:space="preserve">Bolewski A., Kubisz J., </w:t>
            </w:r>
            <w:proofErr w:type="spellStart"/>
            <w:r w:rsidRPr="00160838">
              <w:rPr>
                <w:rFonts w:ascii="Verdana" w:hAnsi="Verdana"/>
                <w:sz w:val="20"/>
                <w:szCs w:val="20"/>
              </w:rPr>
              <w:t>Manecki</w:t>
            </w:r>
            <w:proofErr w:type="spellEnd"/>
            <w:r w:rsidRPr="00160838">
              <w:rPr>
                <w:rFonts w:ascii="Verdana" w:hAnsi="Verdana"/>
                <w:sz w:val="20"/>
                <w:szCs w:val="20"/>
              </w:rPr>
              <w:t xml:space="preserve"> A., Żabiński W. 1990:</w:t>
            </w:r>
            <w:r w:rsidR="008A7952" w:rsidRPr="00160838">
              <w:rPr>
                <w:rFonts w:ascii="Verdana" w:hAnsi="Verdana"/>
                <w:sz w:val="20"/>
                <w:szCs w:val="20"/>
              </w:rPr>
              <w:t xml:space="preserve"> Mineralogia ogólna. Wyd. Geol., Warszawa</w:t>
            </w:r>
            <w:r w:rsidR="00160838">
              <w:rPr>
                <w:rFonts w:ascii="Verdana" w:hAnsi="Verdana"/>
                <w:sz w:val="20"/>
                <w:szCs w:val="20"/>
              </w:rPr>
              <w:t>.</w:t>
            </w:r>
          </w:p>
          <w:p w:rsidR="00AE72D6" w:rsidRPr="00160838" w:rsidRDefault="0025395E" w:rsidP="008A795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60838">
              <w:rPr>
                <w:rFonts w:ascii="Verdana" w:hAnsi="Verdana"/>
                <w:sz w:val="20"/>
                <w:szCs w:val="20"/>
              </w:rPr>
              <w:t>Pen</w:t>
            </w:r>
            <w:r w:rsidR="00AE72D6" w:rsidRPr="00160838">
              <w:rPr>
                <w:rFonts w:ascii="Verdana" w:hAnsi="Verdana"/>
                <w:sz w:val="20"/>
                <w:szCs w:val="20"/>
              </w:rPr>
              <w:t>kala T. 1983: Zarys krystalografii. PWN, Warszawa</w:t>
            </w:r>
            <w:r w:rsidR="00160838">
              <w:rPr>
                <w:rFonts w:ascii="Verdana" w:hAnsi="Verdana"/>
                <w:sz w:val="20"/>
                <w:szCs w:val="20"/>
              </w:rPr>
              <w:t>.</w:t>
            </w:r>
          </w:p>
          <w:p w:rsidR="00AE72D6" w:rsidRPr="00160838" w:rsidRDefault="00AE72D6" w:rsidP="008A7952">
            <w:pPr>
              <w:pStyle w:val="Tekstkomentarza"/>
              <w:spacing w:after="0"/>
              <w:rPr>
                <w:rFonts w:ascii="Verdana" w:hAnsi="Verdana"/>
              </w:rPr>
            </w:pPr>
          </w:p>
          <w:p w:rsidR="00662F58" w:rsidRPr="00160838" w:rsidRDefault="00662F58" w:rsidP="008A7952">
            <w:pPr>
              <w:pStyle w:val="Tekstkomentarza"/>
              <w:spacing w:after="0"/>
            </w:pPr>
            <w:r w:rsidRPr="00160838">
              <w:rPr>
                <w:rFonts w:ascii="Verdana" w:hAnsi="Verdana"/>
              </w:rPr>
              <w:t>Literatura zalecana:</w:t>
            </w:r>
          </w:p>
          <w:p w:rsidR="008E7503" w:rsidRPr="00160838" w:rsidRDefault="00605C33" w:rsidP="008A79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60838">
              <w:rPr>
                <w:rFonts w:ascii="Verdana" w:hAnsi="Verdana"/>
                <w:sz w:val="20"/>
                <w:szCs w:val="20"/>
              </w:rPr>
              <w:t>Łapot</w:t>
            </w:r>
            <w:proofErr w:type="spellEnd"/>
            <w:r w:rsidRPr="00160838">
              <w:rPr>
                <w:rFonts w:ascii="Verdana" w:hAnsi="Verdana"/>
                <w:sz w:val="20"/>
                <w:szCs w:val="20"/>
              </w:rPr>
              <w:t xml:space="preserve"> W., 1995: Krystalooptyka. Wyd. </w:t>
            </w:r>
            <w:proofErr w:type="spellStart"/>
            <w:r w:rsidRPr="00160838">
              <w:rPr>
                <w:rFonts w:ascii="Verdana" w:hAnsi="Verdana"/>
                <w:sz w:val="20"/>
                <w:szCs w:val="20"/>
              </w:rPr>
              <w:t>U.Śl</w:t>
            </w:r>
            <w:proofErr w:type="spellEnd"/>
            <w:r w:rsidRPr="00160838">
              <w:rPr>
                <w:rFonts w:ascii="Verdana" w:hAnsi="Verdana"/>
                <w:sz w:val="20"/>
                <w:szCs w:val="20"/>
              </w:rPr>
              <w:t>. Katowice</w:t>
            </w:r>
            <w:r w:rsidR="00160838">
              <w:rPr>
                <w:rFonts w:ascii="Verdana" w:hAnsi="Verdana"/>
                <w:sz w:val="20"/>
                <w:szCs w:val="20"/>
              </w:rPr>
              <w:t>.</w:t>
            </w:r>
          </w:p>
          <w:p w:rsidR="008A7952" w:rsidRPr="00160838" w:rsidRDefault="001F6752" w:rsidP="008A79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0838">
              <w:rPr>
                <w:rFonts w:ascii="Verdana" w:hAnsi="Verdana"/>
                <w:sz w:val="20"/>
                <w:szCs w:val="20"/>
                <w:lang w:val="en-US"/>
              </w:rPr>
              <w:t xml:space="preserve">Hammond Ch., 1997: The basics of crystallography and diffraction. </w:t>
            </w:r>
            <w:r w:rsidRPr="00160838">
              <w:rPr>
                <w:rFonts w:ascii="Verdana" w:hAnsi="Verdana"/>
                <w:sz w:val="20"/>
                <w:szCs w:val="20"/>
              </w:rPr>
              <w:t xml:space="preserve">Oxford </w:t>
            </w:r>
            <w:proofErr w:type="spellStart"/>
            <w:r w:rsidRPr="00160838">
              <w:rPr>
                <w:rFonts w:ascii="Verdana" w:hAnsi="Verdana"/>
                <w:sz w:val="20"/>
                <w:szCs w:val="20"/>
              </w:rPr>
              <w:t>Sci</w:t>
            </w:r>
            <w:proofErr w:type="spellEnd"/>
            <w:r w:rsidRPr="00160838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160838">
              <w:rPr>
                <w:rFonts w:ascii="Verdana" w:hAnsi="Verdana"/>
                <w:sz w:val="20"/>
                <w:szCs w:val="20"/>
              </w:rPr>
              <w:t>Publ</w:t>
            </w:r>
            <w:proofErr w:type="spellEnd"/>
            <w:r w:rsidRPr="00160838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5D7DB3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83747" w:rsidRDefault="008E7503" w:rsidP="000C2E2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42955" w:rsidRDefault="008E7503" w:rsidP="000C2E2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42955">
              <w:rPr>
                <w:rFonts w:ascii="Verdana" w:hAnsi="Verdana"/>
                <w:sz w:val="20"/>
                <w:szCs w:val="20"/>
              </w:rPr>
              <w:t xml:space="preserve">  Metody weryfikacji zakładanych efektów uczenia się:</w:t>
            </w:r>
          </w:p>
          <w:p w:rsidR="008E7503" w:rsidRPr="00A42955" w:rsidRDefault="000A7D3C" w:rsidP="000C2E2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42955">
              <w:rPr>
                <w:rFonts w:ascii="Verdana" w:hAnsi="Verdana"/>
                <w:sz w:val="20"/>
                <w:szCs w:val="20"/>
              </w:rPr>
              <w:t xml:space="preserve">- egzamin pisemny: </w:t>
            </w:r>
            <w:r w:rsidR="008A7952" w:rsidRPr="00A42955">
              <w:rPr>
                <w:rFonts w:ascii="Verdana" w:hAnsi="Verdana"/>
                <w:sz w:val="20"/>
                <w:szCs w:val="20"/>
              </w:rPr>
              <w:t>K1_W05</w:t>
            </w:r>
            <w:r w:rsidR="00D62DC9" w:rsidRPr="00A42955">
              <w:rPr>
                <w:rFonts w:ascii="Verdana" w:hAnsi="Verdana"/>
                <w:sz w:val="20"/>
                <w:szCs w:val="20"/>
              </w:rPr>
              <w:t>, K1_K06</w:t>
            </w:r>
            <w:r w:rsidR="00160838" w:rsidRPr="00A42955">
              <w:rPr>
                <w:rFonts w:ascii="Verdana" w:hAnsi="Verdana"/>
                <w:sz w:val="20"/>
                <w:szCs w:val="20"/>
              </w:rPr>
              <w:t>,</w:t>
            </w:r>
          </w:p>
          <w:p w:rsidR="00D62DC9" w:rsidRPr="00A42955" w:rsidRDefault="00D62DC9" w:rsidP="000C2E2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42955">
              <w:rPr>
                <w:rFonts w:ascii="Verdana" w:hAnsi="Verdana"/>
                <w:sz w:val="20"/>
                <w:szCs w:val="20"/>
              </w:rPr>
              <w:t>- test teoretyczny sprawdzający wiedzę z terminologii w zakresie budowy krystalicznej materii: K1_W04</w:t>
            </w:r>
            <w:r w:rsidR="00160838" w:rsidRPr="00A42955">
              <w:rPr>
                <w:rFonts w:ascii="Verdana" w:hAnsi="Verdana"/>
                <w:sz w:val="20"/>
                <w:szCs w:val="20"/>
              </w:rPr>
              <w:t>,</w:t>
            </w:r>
          </w:p>
          <w:p w:rsidR="008E7503" w:rsidRPr="00A42955" w:rsidRDefault="008A7952" w:rsidP="000C2E2B">
            <w:pPr>
              <w:pStyle w:val="Tekstkomentarza"/>
              <w:spacing w:after="0"/>
              <w:rPr>
                <w:rFonts w:ascii="Verdana" w:hAnsi="Verdana"/>
              </w:rPr>
            </w:pPr>
            <w:r w:rsidRPr="00A42955">
              <w:rPr>
                <w:rFonts w:ascii="Verdana" w:hAnsi="Verdana"/>
              </w:rPr>
              <w:t xml:space="preserve">- test praktyczny z analizy </w:t>
            </w:r>
            <w:r w:rsidR="00AC3939" w:rsidRPr="00A42955">
              <w:rPr>
                <w:rFonts w:ascii="Verdana" w:hAnsi="Verdana"/>
              </w:rPr>
              <w:t>morfologii</w:t>
            </w:r>
            <w:r w:rsidRPr="00A42955">
              <w:rPr>
                <w:rFonts w:ascii="Verdana" w:hAnsi="Verdana"/>
              </w:rPr>
              <w:t xml:space="preserve"> kryształu: K1_U01, K1_U02</w:t>
            </w:r>
            <w:r w:rsidR="00160838" w:rsidRPr="00A42955">
              <w:rPr>
                <w:rFonts w:ascii="Verdana" w:hAnsi="Verdana"/>
              </w:rPr>
              <w:t>,</w:t>
            </w:r>
          </w:p>
          <w:p w:rsidR="00083747" w:rsidRPr="00A42955" w:rsidRDefault="008A7952" w:rsidP="0008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42955">
              <w:rPr>
                <w:rFonts w:ascii="Verdana" w:hAnsi="Verdana"/>
                <w:sz w:val="20"/>
                <w:szCs w:val="20"/>
              </w:rPr>
              <w:t>-</w:t>
            </w:r>
            <w:r w:rsidR="00D62DC9" w:rsidRPr="00A4295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42955">
              <w:rPr>
                <w:rFonts w:ascii="Verdana" w:hAnsi="Verdana"/>
                <w:sz w:val="20"/>
                <w:szCs w:val="20"/>
              </w:rPr>
              <w:t xml:space="preserve">test praktyczny </w:t>
            </w:r>
            <w:r w:rsidR="00D62DC9" w:rsidRPr="00A42955">
              <w:rPr>
                <w:rFonts w:ascii="Verdana" w:hAnsi="Verdana"/>
                <w:sz w:val="20"/>
                <w:szCs w:val="20"/>
              </w:rPr>
              <w:t xml:space="preserve">obsługi mikroskopu polaryzacyjnego i refraktometru: </w:t>
            </w:r>
            <w:r w:rsidR="00083747" w:rsidRPr="00A42955">
              <w:rPr>
                <w:rFonts w:ascii="Verdana" w:hAnsi="Verdana"/>
                <w:bCs/>
                <w:sz w:val="20"/>
                <w:szCs w:val="20"/>
              </w:rPr>
              <w:t>K1_W07,</w:t>
            </w:r>
          </w:p>
          <w:p w:rsidR="00160838" w:rsidRPr="00A42955" w:rsidRDefault="00D62DC9" w:rsidP="00083747">
            <w:pPr>
              <w:pStyle w:val="Tekstkomentarza"/>
              <w:spacing w:after="0"/>
              <w:rPr>
                <w:rFonts w:ascii="Verdana" w:hAnsi="Verdana"/>
              </w:rPr>
            </w:pPr>
            <w:r w:rsidRPr="00A42955">
              <w:rPr>
                <w:rFonts w:ascii="Verdana" w:hAnsi="Verdana"/>
              </w:rPr>
              <w:t>K1_U01, K1_U02, K1_K04</w:t>
            </w:r>
            <w:r w:rsidR="00160838" w:rsidRPr="00A42955">
              <w:rPr>
                <w:rFonts w:ascii="Verdana" w:hAnsi="Verdana"/>
              </w:rPr>
              <w:t>.</w:t>
            </w:r>
          </w:p>
        </w:tc>
      </w:tr>
      <w:tr w:rsidR="008E7503" w:rsidRPr="005D7DB3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83747" w:rsidRDefault="008E7503" w:rsidP="000C2E2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83747" w:rsidRDefault="008E7503" w:rsidP="000C2E2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3747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AC3939" w:rsidRPr="00083747" w:rsidRDefault="00AC3939" w:rsidP="000C2E2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3747">
              <w:rPr>
                <w:rFonts w:ascii="Verdana" w:hAnsi="Verdana"/>
                <w:sz w:val="20"/>
                <w:szCs w:val="20"/>
              </w:rPr>
              <w:t>Ćwiczenia są zaliczane na podstawie:</w:t>
            </w:r>
          </w:p>
          <w:p w:rsidR="00AC3939" w:rsidRPr="00083747" w:rsidRDefault="00AC3939" w:rsidP="000C2E2B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83747">
              <w:rPr>
                <w:rFonts w:ascii="Verdana" w:eastAsia="Times New Roman" w:hAnsi="Verdana"/>
                <w:sz w:val="20"/>
                <w:szCs w:val="20"/>
                <w:lang w:eastAsia="pl-PL"/>
              </w:rPr>
              <w:t>-testu teoretycznego weryfikującego znajomość terminologii w zakresie budowy krystalicznej materii (15min.),</w:t>
            </w:r>
          </w:p>
          <w:p w:rsidR="00AC3939" w:rsidRPr="00083747" w:rsidRDefault="00AC3939" w:rsidP="000C2E2B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83747">
              <w:rPr>
                <w:rFonts w:ascii="Verdana" w:eastAsia="Times New Roman" w:hAnsi="Verdana"/>
                <w:sz w:val="20"/>
                <w:szCs w:val="20"/>
                <w:lang w:eastAsia="pl-PL"/>
              </w:rPr>
              <w:t>-testu praktycznego z analizy morfologii kryształu (45min.),</w:t>
            </w:r>
          </w:p>
          <w:p w:rsidR="001F7DC1" w:rsidRPr="00083747" w:rsidRDefault="001F7DC1" w:rsidP="000C2E2B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83747">
              <w:rPr>
                <w:rFonts w:ascii="Verdana" w:eastAsia="Times New Roman" w:hAnsi="Verdana"/>
                <w:sz w:val="20"/>
                <w:szCs w:val="20"/>
                <w:lang w:eastAsia="pl-PL"/>
              </w:rPr>
              <w:t>-testu praktycznego umiejętności obsługi mikroskopu polaryzacyjnego i refraktometru optycznego weryfikującego umiejętność przygotowania sprzętu do pracy oraz prowadzenia obserwacji i pomiarów w świetle przechodzącym</w:t>
            </w:r>
            <w:r w:rsidR="00AC3939" w:rsidRPr="0008374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(90min.).</w:t>
            </w:r>
            <w:r w:rsidRPr="0008374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:rsidR="0095460E" w:rsidRPr="00083747" w:rsidRDefault="0095460E" w:rsidP="000C2E2B">
            <w:pPr>
              <w:pStyle w:val="Tekstkomentarza"/>
              <w:spacing w:after="0"/>
              <w:rPr>
                <w:rFonts w:ascii="Verdana" w:eastAsia="Times New Roman" w:hAnsi="Verdana"/>
                <w:lang w:eastAsia="pl-PL"/>
              </w:rPr>
            </w:pPr>
            <w:r w:rsidRPr="00083747">
              <w:rPr>
                <w:rFonts w:ascii="Verdana" w:eastAsia="Times New Roman" w:hAnsi="Verdana"/>
                <w:lang w:eastAsia="pl-PL"/>
              </w:rPr>
              <w:t>Obowiązuje następująca skala punktowa:</w:t>
            </w:r>
          </w:p>
          <w:p w:rsidR="0095460E" w:rsidRPr="00083747" w:rsidRDefault="0095460E" w:rsidP="000C2E2B">
            <w:pPr>
              <w:pStyle w:val="Tekstkomentarza"/>
              <w:spacing w:after="0"/>
              <w:rPr>
                <w:rFonts w:ascii="Verdana" w:eastAsia="Times New Roman" w:hAnsi="Verdana"/>
                <w:lang w:eastAsia="pl-PL"/>
              </w:rPr>
            </w:pPr>
            <w:r w:rsidRPr="00083747">
              <w:rPr>
                <w:rFonts w:ascii="Verdana" w:eastAsia="Times New Roman" w:hAnsi="Verdana"/>
                <w:lang w:eastAsia="pl-PL"/>
              </w:rPr>
              <w:t>-maksymalna ilość punktów za test z terminologii: 30,</w:t>
            </w:r>
          </w:p>
          <w:p w:rsidR="0095460E" w:rsidRPr="00083747" w:rsidRDefault="0095460E" w:rsidP="000C2E2B">
            <w:pPr>
              <w:pStyle w:val="Tekstkomentarza"/>
              <w:spacing w:after="0"/>
              <w:rPr>
                <w:rFonts w:ascii="Verdana" w:eastAsia="Times New Roman" w:hAnsi="Verdana"/>
                <w:lang w:eastAsia="pl-PL"/>
              </w:rPr>
            </w:pPr>
            <w:r w:rsidRPr="00083747">
              <w:rPr>
                <w:rFonts w:ascii="Verdana" w:eastAsia="Times New Roman" w:hAnsi="Verdana"/>
                <w:lang w:eastAsia="pl-PL"/>
              </w:rPr>
              <w:t>-maksymalna ilość punktów za test praktyczny z analizy morfologii kryształu: 40</w:t>
            </w:r>
            <w:r w:rsidR="00083747" w:rsidRPr="00083747">
              <w:rPr>
                <w:rFonts w:ascii="Verdana" w:eastAsia="Times New Roman" w:hAnsi="Verdana"/>
                <w:lang w:eastAsia="pl-PL"/>
              </w:rPr>
              <w:t>,</w:t>
            </w:r>
          </w:p>
          <w:p w:rsidR="0095460E" w:rsidRPr="00083747" w:rsidRDefault="0095460E" w:rsidP="000C2E2B">
            <w:pPr>
              <w:pStyle w:val="Tekstkomentarza"/>
              <w:spacing w:after="0"/>
              <w:rPr>
                <w:rFonts w:ascii="Verdana" w:eastAsia="Times New Roman" w:hAnsi="Verdana"/>
                <w:lang w:eastAsia="pl-PL"/>
              </w:rPr>
            </w:pPr>
            <w:r w:rsidRPr="00083747">
              <w:rPr>
                <w:rFonts w:ascii="Verdana" w:eastAsia="Times New Roman" w:hAnsi="Verdana"/>
                <w:lang w:eastAsia="pl-PL"/>
              </w:rPr>
              <w:t>-maksymalna ilość punktów za test praktyczny z umiejętności obs</w:t>
            </w:r>
            <w:r w:rsidR="00F31897" w:rsidRPr="00083747">
              <w:rPr>
                <w:rFonts w:ascii="Verdana" w:eastAsia="Times New Roman" w:hAnsi="Verdana"/>
                <w:lang w:eastAsia="pl-PL"/>
              </w:rPr>
              <w:t>ługi mikroskopu i refraktometru:</w:t>
            </w:r>
            <w:r w:rsidRPr="00083747">
              <w:rPr>
                <w:rFonts w:ascii="Verdana" w:eastAsia="Times New Roman" w:hAnsi="Verdana"/>
                <w:lang w:eastAsia="pl-PL"/>
              </w:rPr>
              <w:t xml:space="preserve"> 30.</w:t>
            </w:r>
          </w:p>
          <w:p w:rsidR="0095460E" w:rsidRPr="00083747" w:rsidRDefault="0095460E" w:rsidP="000C2E2B">
            <w:pPr>
              <w:pStyle w:val="Tekstkomentarza"/>
              <w:spacing w:after="0"/>
              <w:rPr>
                <w:rFonts w:ascii="Verdana" w:eastAsia="Times New Roman" w:hAnsi="Verdana"/>
                <w:lang w:eastAsia="pl-PL"/>
              </w:rPr>
            </w:pPr>
            <w:r w:rsidRPr="00083747">
              <w:rPr>
                <w:rFonts w:ascii="Verdana" w:eastAsia="Times New Roman" w:hAnsi="Verdana"/>
                <w:lang w:eastAsia="pl-PL"/>
              </w:rPr>
              <w:t>Łącznie do uzyskania jest 100 punktów</w:t>
            </w:r>
            <w:r w:rsidR="00083747" w:rsidRPr="00083747">
              <w:rPr>
                <w:rFonts w:ascii="Verdana" w:eastAsia="Times New Roman" w:hAnsi="Verdana"/>
                <w:lang w:eastAsia="pl-PL"/>
              </w:rPr>
              <w:t>.</w:t>
            </w:r>
          </w:p>
          <w:p w:rsidR="0095460E" w:rsidRPr="00083747" w:rsidRDefault="0095460E" w:rsidP="000C2E2B">
            <w:pPr>
              <w:pStyle w:val="Tekstkomentarza"/>
              <w:spacing w:after="0"/>
              <w:rPr>
                <w:rFonts w:ascii="Verdana" w:eastAsia="Times New Roman" w:hAnsi="Verdana"/>
                <w:lang w:eastAsia="pl-PL"/>
              </w:rPr>
            </w:pPr>
            <w:r w:rsidRPr="00083747">
              <w:rPr>
                <w:rFonts w:ascii="Verdana" w:eastAsia="Times New Roman" w:hAnsi="Verdana"/>
                <w:lang w:eastAsia="pl-PL"/>
              </w:rPr>
              <w:t>Warunkiem zaliczenia ćwiczeń jest uzyskanie przynajmniej 50% ogółu punktów.</w:t>
            </w:r>
          </w:p>
          <w:p w:rsidR="0095460E" w:rsidRPr="00083747" w:rsidRDefault="0095460E" w:rsidP="000C2E2B">
            <w:pPr>
              <w:pStyle w:val="Tekstkomentarza"/>
              <w:spacing w:after="0"/>
              <w:rPr>
                <w:rFonts w:ascii="Verdana" w:eastAsia="Times New Roman" w:hAnsi="Verdana"/>
                <w:lang w:eastAsia="pl-PL"/>
              </w:rPr>
            </w:pPr>
            <w:r w:rsidRPr="00083747">
              <w:rPr>
                <w:rFonts w:ascii="Verdana" w:eastAsia="Times New Roman" w:hAnsi="Verdana"/>
                <w:lang w:eastAsia="pl-PL"/>
              </w:rPr>
              <w:t>Ocena końcowa wynika z procentowego udziału uzyskanych punktów względem ogółu punktów:</w:t>
            </w:r>
          </w:p>
          <w:p w:rsidR="0095460E" w:rsidRPr="00083747" w:rsidRDefault="0095460E" w:rsidP="000C2E2B">
            <w:pPr>
              <w:pStyle w:val="Tekstkomentarza"/>
              <w:spacing w:after="0"/>
              <w:rPr>
                <w:rFonts w:ascii="Verdana" w:eastAsia="Times New Roman" w:hAnsi="Verdana"/>
                <w:lang w:eastAsia="pl-PL"/>
              </w:rPr>
            </w:pPr>
            <w:r w:rsidRPr="00083747">
              <w:rPr>
                <w:rFonts w:ascii="Verdana" w:eastAsia="Times New Roman" w:hAnsi="Verdana"/>
                <w:lang w:eastAsia="pl-PL"/>
              </w:rPr>
              <w:t>- ocena dostateczna: 50,0-60%</w:t>
            </w:r>
            <w:r w:rsidR="00083747" w:rsidRPr="00083747">
              <w:rPr>
                <w:rFonts w:ascii="Verdana" w:eastAsia="Times New Roman" w:hAnsi="Verdana"/>
                <w:lang w:eastAsia="pl-PL"/>
              </w:rPr>
              <w:t>,</w:t>
            </w:r>
          </w:p>
          <w:p w:rsidR="0095460E" w:rsidRPr="00083747" w:rsidRDefault="0095460E" w:rsidP="000C2E2B">
            <w:pPr>
              <w:pStyle w:val="Tekstkomentarza"/>
              <w:spacing w:after="0"/>
              <w:rPr>
                <w:rFonts w:ascii="Verdana" w:eastAsia="Times New Roman" w:hAnsi="Verdana"/>
                <w:lang w:eastAsia="pl-PL"/>
              </w:rPr>
            </w:pPr>
            <w:r w:rsidRPr="00083747">
              <w:rPr>
                <w:rFonts w:ascii="Verdana" w:eastAsia="Times New Roman" w:hAnsi="Verdana"/>
                <w:lang w:eastAsia="pl-PL"/>
              </w:rPr>
              <w:t>- ocena dostateczna plus: 60,0-70.0%</w:t>
            </w:r>
            <w:r w:rsidR="00083747" w:rsidRPr="00083747">
              <w:rPr>
                <w:rFonts w:ascii="Verdana" w:eastAsia="Times New Roman" w:hAnsi="Verdana"/>
                <w:lang w:eastAsia="pl-PL"/>
              </w:rPr>
              <w:t>,</w:t>
            </w:r>
          </w:p>
          <w:p w:rsidR="0095460E" w:rsidRPr="00083747" w:rsidRDefault="0095460E" w:rsidP="000C2E2B">
            <w:pPr>
              <w:pStyle w:val="Tekstkomentarza"/>
              <w:spacing w:after="0"/>
              <w:rPr>
                <w:rFonts w:ascii="Verdana" w:eastAsia="Times New Roman" w:hAnsi="Verdana"/>
                <w:lang w:eastAsia="pl-PL"/>
              </w:rPr>
            </w:pPr>
            <w:r w:rsidRPr="00083747">
              <w:rPr>
                <w:rFonts w:ascii="Verdana" w:eastAsia="Times New Roman" w:hAnsi="Verdana"/>
                <w:lang w:eastAsia="pl-PL"/>
              </w:rPr>
              <w:t>- ocena dobra: 70-80%</w:t>
            </w:r>
            <w:r w:rsidR="00083747" w:rsidRPr="00083747">
              <w:rPr>
                <w:rFonts w:ascii="Verdana" w:eastAsia="Times New Roman" w:hAnsi="Verdana"/>
                <w:lang w:eastAsia="pl-PL"/>
              </w:rPr>
              <w:t>,</w:t>
            </w:r>
          </w:p>
          <w:p w:rsidR="0095460E" w:rsidRPr="00083747" w:rsidRDefault="0095460E" w:rsidP="000C2E2B">
            <w:pPr>
              <w:pStyle w:val="Tekstkomentarza"/>
              <w:spacing w:after="0"/>
              <w:rPr>
                <w:rFonts w:ascii="Verdana" w:eastAsia="Times New Roman" w:hAnsi="Verdana"/>
                <w:lang w:eastAsia="pl-PL"/>
              </w:rPr>
            </w:pPr>
            <w:r w:rsidRPr="00083747">
              <w:rPr>
                <w:rFonts w:ascii="Verdana" w:eastAsia="Times New Roman" w:hAnsi="Verdana"/>
                <w:lang w:eastAsia="pl-PL"/>
              </w:rPr>
              <w:t>- ocena dobra plus: 80-90%</w:t>
            </w:r>
            <w:r w:rsidR="00083747" w:rsidRPr="00083747">
              <w:rPr>
                <w:rFonts w:ascii="Verdana" w:eastAsia="Times New Roman" w:hAnsi="Verdana"/>
                <w:lang w:eastAsia="pl-PL"/>
              </w:rPr>
              <w:t>,</w:t>
            </w:r>
          </w:p>
          <w:p w:rsidR="0095460E" w:rsidRPr="00083747" w:rsidRDefault="0095460E" w:rsidP="000C2E2B">
            <w:pPr>
              <w:pStyle w:val="Tekstkomentarza"/>
              <w:spacing w:after="0"/>
              <w:rPr>
                <w:rFonts w:ascii="Verdana" w:eastAsia="Times New Roman" w:hAnsi="Verdana"/>
                <w:lang w:eastAsia="pl-PL"/>
              </w:rPr>
            </w:pPr>
            <w:r w:rsidRPr="00083747">
              <w:rPr>
                <w:rFonts w:ascii="Verdana" w:eastAsia="Times New Roman" w:hAnsi="Verdana"/>
                <w:lang w:eastAsia="pl-PL"/>
              </w:rPr>
              <w:t>- ocena bardzo dobra: od 90%</w:t>
            </w:r>
            <w:r w:rsidR="00083747" w:rsidRPr="00083747">
              <w:rPr>
                <w:rFonts w:ascii="Verdana" w:eastAsia="Times New Roman" w:hAnsi="Verdana"/>
                <w:lang w:eastAsia="pl-PL"/>
              </w:rPr>
              <w:t>.</w:t>
            </w:r>
          </w:p>
          <w:p w:rsidR="0095460E" w:rsidRPr="00083747" w:rsidRDefault="0095460E" w:rsidP="000C2E2B">
            <w:pPr>
              <w:pStyle w:val="Tekstkomentarza"/>
              <w:spacing w:after="0"/>
              <w:rPr>
                <w:rFonts w:ascii="Verdana" w:eastAsia="Times New Roman" w:hAnsi="Verdana"/>
                <w:lang w:eastAsia="pl-PL"/>
              </w:rPr>
            </w:pPr>
            <w:r w:rsidRPr="00083747">
              <w:rPr>
                <w:rFonts w:ascii="Verdana" w:eastAsia="Times New Roman" w:hAnsi="Verdana"/>
                <w:lang w:eastAsia="pl-PL"/>
              </w:rPr>
              <w:t>Każde test można jednokrotnie poprawiać. Ocena końcowa jest średnią arytmetyczną obu podejść.</w:t>
            </w:r>
            <w:r w:rsidR="00F31897" w:rsidRPr="00083747">
              <w:rPr>
                <w:rFonts w:ascii="Verdana" w:eastAsia="Times New Roman" w:hAnsi="Verdana"/>
                <w:lang w:eastAsia="pl-PL"/>
              </w:rPr>
              <w:t xml:space="preserve"> Obecność na zajęciach jest obowiązkowa. Nieobecności muszą być </w:t>
            </w:r>
            <w:r w:rsidR="00F31897" w:rsidRPr="00083747">
              <w:rPr>
                <w:rFonts w:ascii="Verdana" w:eastAsia="Times New Roman" w:hAnsi="Verdana"/>
                <w:lang w:eastAsia="pl-PL"/>
              </w:rPr>
              <w:lastRenderedPageBreak/>
              <w:t>usprawiedliwione i, po uzgodnieniu z prowadzącym, odrobione w innym terminie lub w trakcie konsultacji.</w:t>
            </w:r>
          </w:p>
          <w:p w:rsidR="00F31897" w:rsidRPr="00083747" w:rsidRDefault="00F31897" w:rsidP="000C2E2B">
            <w:pPr>
              <w:pStyle w:val="Tekstkomentarza"/>
              <w:spacing w:after="0"/>
              <w:rPr>
                <w:rFonts w:ascii="Verdana" w:eastAsia="Times New Roman" w:hAnsi="Verdana"/>
                <w:lang w:eastAsia="pl-PL"/>
              </w:rPr>
            </w:pPr>
            <w:r w:rsidRPr="00083747">
              <w:rPr>
                <w:rFonts w:ascii="Verdana" w:eastAsia="Times New Roman" w:hAnsi="Verdana"/>
                <w:lang w:eastAsia="pl-PL"/>
              </w:rPr>
              <w:t>Wykład jest zaliczany na podstawie egzaminu pisemnego w formie testu mieszanego. Ocena pozytywna wymaga uzyskania minimum 50% możliwych do zdobycia punktów. Warunkiem dopuszczenia do egzaminu jest uzyskanie pozytywnej oceny z ćwiczeń.</w:t>
            </w:r>
          </w:p>
          <w:p w:rsidR="008E7503" w:rsidRPr="00083747" w:rsidRDefault="008E7503" w:rsidP="000C2E2B">
            <w:pPr>
              <w:pStyle w:val="Tekstkomentarza"/>
              <w:spacing w:after="0"/>
              <w:rPr>
                <w:rFonts w:ascii="Verdana" w:hAnsi="Verdana"/>
              </w:rPr>
            </w:pPr>
            <w:bookmarkStart w:id="0" w:name="_GoBack"/>
            <w:bookmarkEnd w:id="0"/>
          </w:p>
        </w:tc>
      </w:tr>
      <w:tr w:rsidR="008E7503" w:rsidRPr="005D7DB3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8374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8" w:rsidRPr="00083747" w:rsidRDefault="008E7503" w:rsidP="0032505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83747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8E7503" w:rsidRPr="005D7DB3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083747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83747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83747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83747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83747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8E7503" w:rsidRPr="005D7DB3" w:rsidTr="00341C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083747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83747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3747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Pr="00083747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3747">
              <w:rPr>
                <w:rFonts w:ascii="Verdana" w:hAnsi="Verdana"/>
                <w:sz w:val="20"/>
                <w:szCs w:val="20"/>
              </w:rPr>
              <w:t>- wykład:</w:t>
            </w:r>
            <w:r w:rsidR="00341CE6" w:rsidRPr="0008374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62DC9" w:rsidRPr="00083747">
              <w:rPr>
                <w:rFonts w:ascii="Verdana" w:hAnsi="Verdana"/>
                <w:sz w:val="20"/>
                <w:szCs w:val="20"/>
              </w:rPr>
              <w:t>24</w:t>
            </w:r>
          </w:p>
          <w:p w:rsidR="003166C6" w:rsidRPr="00083747" w:rsidRDefault="008E7503" w:rsidP="000837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3747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662F58" w:rsidRPr="00083747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083747">
              <w:rPr>
                <w:rFonts w:ascii="Verdana" w:hAnsi="Verdana"/>
                <w:sz w:val="20"/>
                <w:szCs w:val="20"/>
              </w:rPr>
              <w:t>:</w:t>
            </w:r>
            <w:r w:rsidR="00D62DC9" w:rsidRPr="00083747">
              <w:rPr>
                <w:rFonts w:ascii="Verdana" w:hAnsi="Verdana"/>
                <w:sz w:val="20"/>
                <w:szCs w:val="20"/>
              </w:rPr>
              <w:t xml:space="preserve"> 24</w:t>
            </w:r>
          </w:p>
          <w:p w:rsidR="00083747" w:rsidRPr="00083747" w:rsidRDefault="00083747" w:rsidP="000837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3747">
              <w:rPr>
                <w:rFonts w:ascii="Verdana" w:hAnsi="Verdana"/>
                <w:sz w:val="20"/>
                <w:szCs w:val="20"/>
              </w:rPr>
              <w:t>- konsultacje:  4</w:t>
            </w:r>
          </w:p>
          <w:p w:rsidR="00083747" w:rsidRPr="00083747" w:rsidRDefault="00083747" w:rsidP="00083747">
            <w:pPr>
              <w:spacing w:after="0" w:line="240" w:lineRule="auto"/>
            </w:pPr>
            <w:r w:rsidRPr="00083747">
              <w:rPr>
                <w:rFonts w:ascii="Verdana" w:hAnsi="Verdana"/>
                <w:sz w:val="20"/>
                <w:szCs w:val="20"/>
              </w:rPr>
              <w:t>- egzamin: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083747" w:rsidRDefault="00083747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83747">
              <w:rPr>
                <w:rFonts w:ascii="Verdana" w:hAnsi="Verdana"/>
                <w:sz w:val="20"/>
                <w:szCs w:val="20"/>
              </w:rPr>
              <w:t>54</w:t>
            </w:r>
          </w:p>
          <w:p w:rsidR="003166C6" w:rsidRPr="00083747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5D7DB3" w:rsidTr="00341CE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083747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83747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83747">
              <w:rPr>
                <w:rFonts w:ascii="Verdana" w:hAnsi="Verdana"/>
                <w:sz w:val="20"/>
                <w:szCs w:val="20"/>
              </w:rPr>
              <w:t>praca własna studenta</w:t>
            </w:r>
          </w:p>
          <w:p w:rsidR="008E7503" w:rsidRPr="00083747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83747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420710" w:rsidRPr="00083747">
              <w:rPr>
                <w:rFonts w:ascii="Verdana" w:hAnsi="Verdana"/>
                <w:sz w:val="20"/>
                <w:szCs w:val="20"/>
              </w:rPr>
              <w:t xml:space="preserve"> 1</w:t>
            </w:r>
            <w:r w:rsidR="00083747" w:rsidRPr="00083747">
              <w:rPr>
                <w:rFonts w:ascii="Verdana" w:hAnsi="Verdana"/>
                <w:sz w:val="20"/>
                <w:szCs w:val="20"/>
              </w:rPr>
              <w:t>4</w:t>
            </w:r>
          </w:p>
          <w:p w:rsidR="008E7503" w:rsidRPr="00083747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83747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420710" w:rsidRPr="00083747">
              <w:rPr>
                <w:rFonts w:ascii="Verdana" w:hAnsi="Verdana"/>
                <w:sz w:val="20"/>
                <w:szCs w:val="20"/>
              </w:rPr>
              <w:t xml:space="preserve"> 1</w:t>
            </w:r>
            <w:r w:rsidR="00083747" w:rsidRPr="00083747">
              <w:rPr>
                <w:rFonts w:ascii="Verdana" w:hAnsi="Verdana"/>
                <w:sz w:val="20"/>
                <w:szCs w:val="20"/>
              </w:rPr>
              <w:t>4</w:t>
            </w:r>
          </w:p>
          <w:p w:rsidR="008E7503" w:rsidRPr="00083747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3747"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341CE6" w:rsidRPr="0008374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20710" w:rsidRPr="00083747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083747" w:rsidRDefault="00420710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83747">
              <w:rPr>
                <w:rFonts w:ascii="Verdana" w:hAnsi="Verdana"/>
                <w:sz w:val="20"/>
                <w:szCs w:val="20"/>
              </w:rPr>
              <w:t>4</w:t>
            </w:r>
            <w:r w:rsidR="00083747" w:rsidRPr="00083747">
              <w:rPr>
                <w:rFonts w:ascii="Verdana" w:hAnsi="Verdana"/>
                <w:sz w:val="20"/>
                <w:szCs w:val="20"/>
              </w:rPr>
              <w:t>8</w:t>
            </w:r>
          </w:p>
          <w:p w:rsidR="003166C6" w:rsidRPr="00083747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5D7DB3" w:rsidTr="00341CE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083747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83747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83747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083747" w:rsidRDefault="00083747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83747">
              <w:rPr>
                <w:rFonts w:ascii="Verdana" w:hAnsi="Verdana"/>
                <w:sz w:val="20"/>
                <w:szCs w:val="20"/>
              </w:rPr>
              <w:t>10</w:t>
            </w:r>
            <w:r w:rsidR="00420710" w:rsidRPr="00083747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8E7503" w:rsidRPr="005D7DB3" w:rsidTr="00341CE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083747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83747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83747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083747" w:rsidRDefault="002E78CF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83747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7D2D65" w:rsidRPr="005D7DB3" w:rsidRDefault="000E1EF3">
      <w:pPr>
        <w:rPr>
          <w:color w:val="FF0000"/>
        </w:rPr>
      </w:pPr>
    </w:p>
    <w:sectPr w:rsidR="007D2D65" w:rsidRPr="005D7DB3" w:rsidSect="00690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BED"/>
    <w:multiLevelType w:val="hybridMultilevel"/>
    <w:tmpl w:val="8F54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C2F"/>
    <w:multiLevelType w:val="hybridMultilevel"/>
    <w:tmpl w:val="5D2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01887"/>
    <w:multiLevelType w:val="hybridMultilevel"/>
    <w:tmpl w:val="1D8E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52CE0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76955"/>
    <w:multiLevelType w:val="hybridMultilevel"/>
    <w:tmpl w:val="F0E05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7491D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07091"/>
    <w:multiLevelType w:val="hybridMultilevel"/>
    <w:tmpl w:val="970E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44B66"/>
    <w:rsid w:val="00083747"/>
    <w:rsid w:val="000A7D3C"/>
    <w:rsid w:val="000C2E2B"/>
    <w:rsid w:val="000C5820"/>
    <w:rsid w:val="000E1EF3"/>
    <w:rsid w:val="001455E5"/>
    <w:rsid w:val="00160838"/>
    <w:rsid w:val="001D10C7"/>
    <w:rsid w:val="001F6752"/>
    <w:rsid w:val="001F7DC1"/>
    <w:rsid w:val="0023094D"/>
    <w:rsid w:val="00246CBA"/>
    <w:rsid w:val="0025395E"/>
    <w:rsid w:val="002649D6"/>
    <w:rsid w:val="00284486"/>
    <w:rsid w:val="002E78CF"/>
    <w:rsid w:val="003166C6"/>
    <w:rsid w:val="003174F9"/>
    <w:rsid w:val="00325050"/>
    <w:rsid w:val="00341CE6"/>
    <w:rsid w:val="00350D7F"/>
    <w:rsid w:val="003C62E2"/>
    <w:rsid w:val="003D45D9"/>
    <w:rsid w:val="003F784E"/>
    <w:rsid w:val="004053B5"/>
    <w:rsid w:val="00420710"/>
    <w:rsid w:val="00450608"/>
    <w:rsid w:val="004556E6"/>
    <w:rsid w:val="004D2D37"/>
    <w:rsid w:val="005B78DB"/>
    <w:rsid w:val="005D7DB3"/>
    <w:rsid w:val="00605C33"/>
    <w:rsid w:val="00634790"/>
    <w:rsid w:val="006556AA"/>
    <w:rsid w:val="00662F58"/>
    <w:rsid w:val="00690700"/>
    <w:rsid w:val="006926DB"/>
    <w:rsid w:val="006A06B2"/>
    <w:rsid w:val="00747273"/>
    <w:rsid w:val="007837EA"/>
    <w:rsid w:val="007901BD"/>
    <w:rsid w:val="007C5E5F"/>
    <w:rsid w:val="00852B1B"/>
    <w:rsid w:val="0086544F"/>
    <w:rsid w:val="00893F52"/>
    <w:rsid w:val="008A7952"/>
    <w:rsid w:val="008C14D1"/>
    <w:rsid w:val="008E7503"/>
    <w:rsid w:val="00920935"/>
    <w:rsid w:val="0095460E"/>
    <w:rsid w:val="009750A9"/>
    <w:rsid w:val="0099524F"/>
    <w:rsid w:val="00A42955"/>
    <w:rsid w:val="00A66E97"/>
    <w:rsid w:val="00AC3939"/>
    <w:rsid w:val="00AE72D6"/>
    <w:rsid w:val="00BB1CBF"/>
    <w:rsid w:val="00C04E3A"/>
    <w:rsid w:val="00C22864"/>
    <w:rsid w:val="00C6323D"/>
    <w:rsid w:val="00C7554A"/>
    <w:rsid w:val="00CD2C1E"/>
    <w:rsid w:val="00D163D1"/>
    <w:rsid w:val="00D62DC9"/>
    <w:rsid w:val="00D64DC7"/>
    <w:rsid w:val="00DB2C30"/>
    <w:rsid w:val="00DD5D5F"/>
    <w:rsid w:val="00E67FD8"/>
    <w:rsid w:val="00E81E0E"/>
    <w:rsid w:val="00EF7D7B"/>
    <w:rsid w:val="00F310D1"/>
    <w:rsid w:val="00F31897"/>
    <w:rsid w:val="00F420C0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8FA1"/>
  <w15:docId w15:val="{DCCDB8B1-7D5B-481D-9395-9DFC8CC6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Adam</cp:lastModifiedBy>
  <cp:revision>6</cp:revision>
  <dcterms:created xsi:type="dcterms:W3CDTF">2019-04-26T04:35:00Z</dcterms:created>
  <dcterms:modified xsi:type="dcterms:W3CDTF">2021-08-18T09:40:00Z</dcterms:modified>
</cp:coreProperties>
</file>