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9861D7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9861D7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E7503" w:rsidRPr="009861D7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9861D7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9861D7">
        <w:rPr>
          <w:rFonts w:ascii="Verdana" w:hAnsi="Verdana"/>
          <w:b/>
          <w:sz w:val="16"/>
          <w:szCs w:val="20"/>
        </w:rPr>
        <w:t>ZARZĄDZENIA Nr 21/2019</w:t>
      </w:r>
      <w:r w:rsidRPr="009861D7">
        <w:rPr>
          <w:rFonts w:ascii="Verdana" w:hAnsi="Verdana"/>
          <w:sz w:val="16"/>
          <w:szCs w:val="20"/>
        </w:rPr>
        <w:t xml:space="preserve"> </w:t>
      </w:r>
    </w:p>
    <w:p w:rsidR="008E7503" w:rsidRPr="009861D7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9861D7" w:rsidRDefault="008E7503" w:rsidP="008E7503">
      <w:pPr>
        <w:rPr>
          <w:rFonts w:ascii="Verdana" w:hAnsi="Verdana"/>
          <w:b/>
          <w:bCs/>
          <w:sz w:val="20"/>
        </w:rPr>
      </w:pPr>
      <w:r w:rsidRPr="009861D7">
        <w:rPr>
          <w:rFonts w:ascii="Verdana" w:hAnsi="Verdana"/>
          <w:b/>
          <w:bCs/>
          <w:sz w:val="20"/>
        </w:rPr>
        <w:t>SYLABUS PRZEDMIOTU/MODUŁU ZAJĘĆ NA STUDIACH WYŻSZYCH/DOKTORANCKICH</w:t>
      </w:r>
    </w:p>
    <w:p w:rsidR="008E7503" w:rsidRPr="009861D7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9861D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9861D7" w:rsidRDefault="009861D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Petrologia II/</w:t>
            </w:r>
            <w:proofErr w:type="spellStart"/>
            <w:r w:rsidR="003D2712" w:rsidRPr="009861D7">
              <w:rPr>
                <w:rFonts w:ascii="Verdana" w:hAnsi="Verdana"/>
                <w:sz w:val="20"/>
                <w:szCs w:val="20"/>
              </w:rPr>
              <w:t>Petrology</w:t>
            </w:r>
            <w:proofErr w:type="spellEnd"/>
            <w:r w:rsidR="003D2712" w:rsidRPr="009861D7">
              <w:rPr>
                <w:rFonts w:ascii="Verdana" w:hAnsi="Verdana"/>
                <w:sz w:val="20"/>
                <w:szCs w:val="20"/>
              </w:rPr>
              <w:t xml:space="preserve"> II</w:t>
            </w:r>
          </w:p>
        </w:tc>
      </w:tr>
      <w:tr w:rsidR="008E7503" w:rsidRPr="009861D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9861D7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9861D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9861D7" w:rsidRDefault="00C8307B" w:rsidP="003D271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9861D7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9861D7" w:rsidRDefault="00C8307B" w:rsidP="003D271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3D2712" w:rsidRPr="009861D7">
              <w:rPr>
                <w:rFonts w:ascii="Verdana" w:hAnsi="Verdana"/>
                <w:sz w:val="20"/>
                <w:szCs w:val="20"/>
              </w:rPr>
              <w:t xml:space="preserve"> Mineralogii i Petrologii / Zakład Petrologii Eksperymentalnej</w:t>
            </w:r>
          </w:p>
        </w:tc>
      </w:tr>
      <w:tr w:rsidR="008E7503" w:rsidRPr="009861D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9861D7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9861D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9861D7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9861D7" w:rsidRDefault="003D271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9861D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9861D7" w:rsidRDefault="00C8307B" w:rsidP="003D271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G</w:t>
            </w:r>
            <w:r w:rsidR="00C650FA" w:rsidRPr="009861D7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9861D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9861D7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9861D7" w:rsidRDefault="003D2712" w:rsidP="003D271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9861D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9861D7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9861D7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9861D7" w:rsidRDefault="003D271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9861D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9861D7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9861D7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9861D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9861D7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3D2712" w:rsidRPr="009861D7">
              <w:rPr>
                <w:rFonts w:ascii="Verdana" w:hAnsi="Verdana"/>
                <w:sz w:val="20"/>
                <w:szCs w:val="20"/>
              </w:rPr>
              <w:t>26</w:t>
            </w:r>
          </w:p>
          <w:p w:rsidR="00C8307B" w:rsidRPr="009861D7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3D2712" w:rsidRPr="009861D7">
              <w:rPr>
                <w:rFonts w:ascii="Verdana" w:hAnsi="Verdana"/>
                <w:sz w:val="20"/>
                <w:szCs w:val="20"/>
              </w:rPr>
              <w:t>30</w:t>
            </w:r>
          </w:p>
          <w:p w:rsidR="008E7503" w:rsidRPr="009861D7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Metody uczenia się</w:t>
            </w:r>
            <w:r w:rsidR="003D2712" w:rsidRPr="009861D7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9861D7" w:rsidRDefault="00C8307B" w:rsidP="003D271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Wykład multimedialny, ćwiczenia praktyczne, wykonywanie zadań samodzielnie</w:t>
            </w:r>
            <w:r w:rsidR="009861D7" w:rsidRPr="009861D7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9861D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3D2712" w:rsidRPr="009861D7" w:rsidRDefault="003D2712" w:rsidP="003D271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Koordynator: dr hab. Marek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Awdankiewicz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>.</w:t>
            </w:r>
          </w:p>
          <w:p w:rsidR="003D2712" w:rsidRPr="009861D7" w:rsidRDefault="003D2712" w:rsidP="003D271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Wykładowca: dr hab. Marek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Awdankiewicz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>.</w:t>
            </w:r>
          </w:p>
          <w:p w:rsidR="008E7503" w:rsidRPr="009861D7" w:rsidRDefault="003D2712" w:rsidP="003D271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Prowadzący ćwiczenia: dr hab. Marek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Awdankiewicz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 xml:space="preserve">., dr hab. Piotr Gunia, prof.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>., dr Wojciech Bartz</w:t>
            </w:r>
          </w:p>
        </w:tc>
      </w:tr>
      <w:tr w:rsidR="008E7503" w:rsidRPr="009861D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9861D7" w:rsidRDefault="009861D7" w:rsidP="009861D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Podstawowa w</w:t>
            </w:r>
            <w:r w:rsidR="003D2712" w:rsidRPr="009861D7">
              <w:rPr>
                <w:rFonts w:ascii="Verdana" w:hAnsi="Verdana"/>
                <w:sz w:val="20"/>
                <w:szCs w:val="20"/>
              </w:rPr>
              <w:t xml:space="preserve">iedza i umiejętności </w:t>
            </w:r>
            <w:r w:rsidRPr="009861D7">
              <w:rPr>
                <w:rFonts w:ascii="Verdana" w:hAnsi="Verdana"/>
                <w:sz w:val="20"/>
                <w:szCs w:val="20"/>
              </w:rPr>
              <w:t xml:space="preserve">z zakresu geologii dynamicznej, </w:t>
            </w:r>
            <w:r w:rsidR="003D2712" w:rsidRPr="009861D7">
              <w:rPr>
                <w:rFonts w:ascii="Verdana" w:hAnsi="Verdana"/>
                <w:sz w:val="20"/>
                <w:szCs w:val="20"/>
              </w:rPr>
              <w:t>mineralogii  oraz petrologii</w:t>
            </w:r>
            <w:r w:rsidRPr="009861D7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9861D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3D2712" w:rsidRPr="009861D7" w:rsidRDefault="003D2712" w:rsidP="003D271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Celem wykładu jest: (a) poznanie petrologii skał osadowych, (b) poznanie petrologii skał metamorficznych, (c) przedstawienie procesów powstawania skał w różnych środowiskach geotektonicznych i ich relacje do procesów geodynamicznych.</w:t>
            </w:r>
          </w:p>
          <w:p w:rsidR="003D2712" w:rsidRPr="009861D7" w:rsidRDefault="003D2712" w:rsidP="003D271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Celem ćwiczeń jest opanowanie praktycznej wiedzy o mineralogii i budowie skał osadowych i metamorficznych oraz umiejętności opisu i klasyfikowania tych skał.</w:t>
            </w:r>
          </w:p>
          <w:p w:rsidR="003D2712" w:rsidRPr="009861D7" w:rsidRDefault="003D2712" w:rsidP="003D271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Po zaliczeniu Petrologii II student ma zasadnicze przygotowanie do sporządzania opisów petrograficznych, nazywania skał i interpretacji ich genezy, co daje podstawy do wykonywania dalszych prac i badań w zakresie innych dziedzin geologii.</w:t>
            </w:r>
          </w:p>
          <w:p w:rsidR="008E7503" w:rsidRPr="009861D7" w:rsidRDefault="003D2712" w:rsidP="00045EC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Zajęcia stanowią podstawę dalszego kształcenia w zakresie petrologii, geochemii i pokrewnych dziedzin nauk geologicznych.</w:t>
            </w:r>
          </w:p>
        </w:tc>
      </w:tr>
      <w:tr w:rsidR="008E7503" w:rsidRPr="009861D7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045EC3" w:rsidRPr="009861D7" w:rsidRDefault="00045EC3" w:rsidP="00045EC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045EC3" w:rsidRPr="009861D7" w:rsidRDefault="00045EC3" w:rsidP="00045EC3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1. Petrologia skał osadowych – wprowadzenie i przegląd problematyki.</w:t>
            </w:r>
            <w:r w:rsidR="001A66D8" w:rsidRPr="009861D7">
              <w:rPr>
                <w:rFonts w:ascii="Verdana" w:hAnsi="Verdana"/>
                <w:sz w:val="20"/>
                <w:szCs w:val="20"/>
              </w:rPr>
              <w:t xml:space="preserve"> Procesy hipergeniczne a powstawanie skał osadowych, diageneza, skład mineralny i chemiczny, struktury i tekstury, środowiska sedymentacji skał osadowych.</w:t>
            </w:r>
          </w:p>
          <w:p w:rsidR="00045EC3" w:rsidRPr="009861D7" w:rsidRDefault="00045EC3" w:rsidP="00045EC3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2. Skały okruchowe.</w:t>
            </w:r>
          </w:p>
          <w:p w:rsidR="00045EC3" w:rsidRPr="009861D7" w:rsidRDefault="00045EC3" w:rsidP="00045EC3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3. Skały ilaste i skały węglanowe.</w:t>
            </w:r>
          </w:p>
          <w:p w:rsidR="00045EC3" w:rsidRPr="009861D7" w:rsidRDefault="00045EC3" w:rsidP="00045EC3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4. Skały krzemionkowe i ewaporaty.</w:t>
            </w:r>
          </w:p>
          <w:p w:rsidR="00045EC3" w:rsidRPr="009861D7" w:rsidRDefault="00045EC3" w:rsidP="00045EC3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5. Pozostałe skały osadowe.</w:t>
            </w:r>
          </w:p>
          <w:p w:rsidR="00045EC3" w:rsidRPr="009861D7" w:rsidRDefault="00045EC3" w:rsidP="00045EC3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6. Petrologia skał metamorficznych - wprowadzenie i przegląd problematyki.</w:t>
            </w:r>
          </w:p>
          <w:p w:rsidR="00045EC3" w:rsidRPr="009861D7" w:rsidRDefault="00045EC3" w:rsidP="00045EC3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7. Klasyfikacja skał metamorficznych. Struktury i tekstury skał metamorficznych.</w:t>
            </w:r>
          </w:p>
          <w:p w:rsidR="00045EC3" w:rsidRPr="009861D7" w:rsidRDefault="00045EC3" w:rsidP="00045EC3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8. </w:t>
            </w:r>
            <w:r w:rsidR="00276746" w:rsidRPr="009861D7">
              <w:rPr>
                <w:rFonts w:ascii="Verdana" w:hAnsi="Verdana"/>
                <w:sz w:val="20"/>
                <w:szCs w:val="20"/>
              </w:rPr>
              <w:t>Stopień przeobrażeń metamorficznych (strefy głębokościowe, strefy mineralne, facje metamorficzne, stopnie metamorfizmu).</w:t>
            </w:r>
            <w:r w:rsidR="001A66D8" w:rsidRPr="009861D7">
              <w:rPr>
                <w:rFonts w:ascii="Verdana" w:hAnsi="Verdana"/>
                <w:sz w:val="20"/>
                <w:szCs w:val="20"/>
              </w:rPr>
              <w:t xml:space="preserve"> Z</w:t>
            </w:r>
            <w:r w:rsidRPr="009861D7">
              <w:rPr>
                <w:rFonts w:ascii="Verdana" w:hAnsi="Verdana"/>
                <w:sz w:val="20"/>
                <w:szCs w:val="20"/>
              </w:rPr>
              <w:t>wiązki z tektoniką globalną.</w:t>
            </w:r>
          </w:p>
          <w:p w:rsidR="00045EC3" w:rsidRPr="009861D7" w:rsidRDefault="00045EC3" w:rsidP="00045EC3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9. Reakcje metamorficzne, diagramy facjalne, siatka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petrogenetyczna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geotermobarometria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>.</w:t>
            </w:r>
          </w:p>
          <w:p w:rsidR="00045EC3" w:rsidRPr="009861D7" w:rsidRDefault="00045EC3" w:rsidP="00045EC3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10. Geneza wybranych struktur i tekstur skał metamorficznych.</w:t>
            </w:r>
          </w:p>
          <w:p w:rsidR="00045EC3" w:rsidRPr="009861D7" w:rsidRDefault="00045EC3" w:rsidP="00045EC3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11. Przegląd skał met</w:t>
            </w:r>
            <w:r w:rsidR="00C76530" w:rsidRPr="009861D7">
              <w:rPr>
                <w:rFonts w:ascii="Verdana" w:hAnsi="Verdana"/>
                <w:sz w:val="20"/>
                <w:szCs w:val="20"/>
              </w:rPr>
              <w:t>a</w:t>
            </w:r>
            <w:r w:rsidR="001A66D8" w:rsidRPr="009861D7">
              <w:rPr>
                <w:rFonts w:ascii="Verdana" w:hAnsi="Verdana"/>
                <w:sz w:val="20"/>
                <w:szCs w:val="20"/>
              </w:rPr>
              <w:t>morficznych: skały metamorfizmu termicznego, dyslokacyjnego, regionalnego.</w:t>
            </w:r>
          </w:p>
          <w:p w:rsidR="00045EC3" w:rsidRPr="009861D7" w:rsidRDefault="00045EC3" w:rsidP="00045EC3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45EC3" w:rsidRPr="009861D7" w:rsidRDefault="00045EC3" w:rsidP="00045EC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C76530" w:rsidRPr="009861D7" w:rsidRDefault="00045EC3" w:rsidP="00C7653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1. Organizacja zajęć. </w:t>
            </w:r>
            <w:r w:rsidR="00C76530" w:rsidRPr="009861D7">
              <w:rPr>
                <w:rFonts w:ascii="Verdana" w:hAnsi="Verdana"/>
                <w:sz w:val="20"/>
                <w:szCs w:val="20"/>
              </w:rPr>
              <w:t xml:space="preserve">Minerały skał osadowych: kalcyt, dolomit, gips, anhydryt, opal, chalcedon, kaolinit, glaukonit. </w:t>
            </w:r>
          </w:p>
          <w:p w:rsidR="00C76530" w:rsidRPr="009861D7" w:rsidRDefault="00C76530" w:rsidP="00C7653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2. Przegląd skał osadowych: skały grubo- i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średniokruchowe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>.</w:t>
            </w:r>
          </w:p>
          <w:p w:rsidR="00C76530" w:rsidRPr="009861D7" w:rsidRDefault="00C76530" w:rsidP="00C7653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3. Przegląd skał osadowych: skały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drobnookruchowe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>, skały ilaste.</w:t>
            </w:r>
          </w:p>
          <w:p w:rsidR="00C76530" w:rsidRPr="009861D7" w:rsidRDefault="00C76530" w:rsidP="00C7653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4. Przegląd skał osadowych: skały węglanowe i skały przejściowe.</w:t>
            </w:r>
          </w:p>
          <w:p w:rsidR="00C76530" w:rsidRPr="009861D7" w:rsidRDefault="00C76530" w:rsidP="00C7653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5. Przegląd skał osadowych: ewaporaty, skały krzemionkowe i skały przejściowe.</w:t>
            </w:r>
          </w:p>
          <w:p w:rsidR="00045EC3" w:rsidRPr="009861D7" w:rsidRDefault="00C76530" w:rsidP="00045EC3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6. </w:t>
            </w:r>
            <w:r w:rsidR="00045EC3" w:rsidRPr="009861D7">
              <w:rPr>
                <w:rFonts w:ascii="Verdana" w:hAnsi="Verdana"/>
                <w:sz w:val="20"/>
                <w:szCs w:val="20"/>
              </w:rPr>
              <w:t>Minerały skał metamorficznych: amfibole, grupa serpentynu, chloryty, grupa epidotu, krzemiany glinu, staurolit, kordieryt, granaty.</w:t>
            </w:r>
          </w:p>
          <w:p w:rsidR="00C76530" w:rsidRPr="009861D7" w:rsidRDefault="00C76530" w:rsidP="00C7653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7. Przegląd skał metamorficznych: skały zmetamorfizowane kontaktowo i metasomatyczne – łupki gruzełkowe,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hornfelsy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>, skarny.</w:t>
            </w:r>
          </w:p>
          <w:p w:rsidR="00C76530" w:rsidRPr="009861D7" w:rsidRDefault="00C76530" w:rsidP="00C7653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8. Przegląd skał metamorficznych: skały metamorfizmu dyslokacyjnego: kataklazyty i mylonity.</w:t>
            </w:r>
          </w:p>
          <w:p w:rsidR="00C76530" w:rsidRPr="009861D7" w:rsidRDefault="00C76530" w:rsidP="00C7653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9. Przegląd skał metamorficznych: skały niskiego stopnia metamorfizmu – serpentynity,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metagabra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 xml:space="preserve">, diabazy, zieleńce, łupki serycytowo-kwarcowe,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fyllity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>.</w:t>
            </w:r>
          </w:p>
          <w:p w:rsidR="00C76530" w:rsidRPr="009861D7" w:rsidRDefault="00C76530" w:rsidP="00C7653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10. Przegląd skał metamorficznych: skały średniego stopnia metamorfizmu – łupki łyszczykowe, gnejsy, amfibolity, marmury, kwarcyty.</w:t>
            </w:r>
          </w:p>
          <w:p w:rsidR="008E7503" w:rsidRPr="009861D7" w:rsidRDefault="00C76530" w:rsidP="009861D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11. Przegląd skał metamorficznych: skały metamorficzne wysokich P i T – łupki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glaukofanowe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eklogity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>, granulity; inne skały metamorficzne.</w:t>
            </w:r>
          </w:p>
        </w:tc>
      </w:tr>
      <w:tr w:rsidR="008E7503" w:rsidRPr="009861D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9861D7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W_1 Zna terminologię w zakresie budowy </w:t>
            </w:r>
            <w:r w:rsidRPr="009861D7">
              <w:rPr>
                <w:rFonts w:ascii="Verdana" w:hAnsi="Verdana"/>
                <w:sz w:val="20"/>
                <w:szCs w:val="20"/>
              </w:rPr>
              <w:lastRenderedPageBreak/>
              <w:t>Ziemi, środowisk geotektonicznych, procesów skałotwórczych, petrologii skał osadowych i metamorficznych.</w:t>
            </w: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9861D7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W_2</w:t>
            </w:r>
            <w:r w:rsidR="00846A46" w:rsidRPr="009861D7">
              <w:rPr>
                <w:rFonts w:ascii="Verdana" w:hAnsi="Verdana"/>
                <w:sz w:val="20"/>
                <w:szCs w:val="20"/>
              </w:rPr>
              <w:t xml:space="preserve"> Posiada wiedzę w zakresie następujących gałęzi nauk geologicznych: minerałów skałotwórczych, petrologii i geochemii skał osadowych i metamorficznych.</w:t>
            </w: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W_3 Zna podstawowe techniki i narzędzia badawcze stosowane w petrologii</w:t>
            </w: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W_4 Ma wiedzę z geologii regionalnej Polski i obszarów przyległych, szczególnie w zakresie petrologii (ze szczególnym uwzględnieniem Dolnego Śląska).</w:t>
            </w: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U_1 Potrafi rozpoznawać i opisywać minerały skałotwórcze, opisywać i klasyfikować skały (zwłaszcza skały osadowe i metamorficzne)</w:t>
            </w: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K_1 Wykazuje odpowiedzialność za powierzony sprzęt.</w:t>
            </w: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9861D7" w:rsidRDefault="00846A46" w:rsidP="009861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K_2 Wykazuje potrzebę stałego aktualizowania wiedzy w zakresie nauk geologicznych.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9861D7" w:rsidRPr="009861D7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9861D7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K1_W04</w:t>
            </w: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K1_W05</w:t>
            </w: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861D7" w:rsidRPr="009861D7" w:rsidRDefault="009861D7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K1_W07</w:t>
            </w: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K1_W06</w:t>
            </w: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K1_U01, K1_U02</w:t>
            </w: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861D7" w:rsidRPr="009861D7" w:rsidRDefault="009861D7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K1_K04</w:t>
            </w: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6A46" w:rsidRPr="009861D7" w:rsidRDefault="00846A46" w:rsidP="00846A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K1_K06</w:t>
            </w:r>
          </w:p>
          <w:p w:rsidR="00C8307B" w:rsidRPr="009861D7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9861D7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9861D7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C8307B" w:rsidRPr="009861D7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846A46" w:rsidRPr="009861D7" w:rsidRDefault="00846A46" w:rsidP="009861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Kozłowski K., Żaba J.,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Fediuk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 xml:space="preserve"> F., 1986: Petrologia skał metamorficznych. Skrypty U.Ś. nr 383, Katowice.</w:t>
            </w:r>
          </w:p>
          <w:p w:rsidR="00846A46" w:rsidRPr="009861D7" w:rsidRDefault="00846A46" w:rsidP="009861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Lorenc S., 1978. Petrografia skał osadowych. Uniwersytet Wrocławski.</w:t>
            </w:r>
          </w:p>
          <w:p w:rsidR="00846A46" w:rsidRPr="009861D7" w:rsidRDefault="00846A46" w:rsidP="009861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Manecki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 xml:space="preserve"> A., Muszyński M. (red.), 2008: Przewodnik do petrografii. AGH Uczelniane Wydawnictwa Naukowo-Dydaktyczne, Kraków.</w:t>
            </w:r>
          </w:p>
          <w:p w:rsidR="009861D7" w:rsidRPr="009861D7" w:rsidRDefault="009861D7" w:rsidP="009861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9861D7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846A46" w:rsidRPr="009861D7" w:rsidRDefault="00846A46" w:rsidP="009861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</w:rPr>
              <w:t xml:space="preserve">Kozłowski K.,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Łapot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 xml:space="preserve"> W., 1989: Petrografia skał osadowych. Skrypty U.Ś. nr 440, Katowice.</w:t>
            </w:r>
          </w:p>
          <w:p w:rsidR="00846A46" w:rsidRPr="009861D7" w:rsidRDefault="00846A46" w:rsidP="009861D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861D7">
              <w:rPr>
                <w:rFonts w:ascii="Verdana" w:hAnsi="Verdana"/>
                <w:sz w:val="20"/>
                <w:szCs w:val="20"/>
                <w:lang w:val="en-US"/>
              </w:rPr>
              <w:t xml:space="preserve">Raymond L.A., 1995: Petrology: the study of igneous, sedimentary and metamorphic rocks.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Wm.C.Brown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 xml:space="preserve"> Publisher.</w:t>
            </w:r>
          </w:p>
          <w:p w:rsidR="00846A46" w:rsidRPr="009861D7" w:rsidRDefault="00846A46" w:rsidP="009861D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9861D7">
              <w:rPr>
                <w:rFonts w:ascii="Verdana" w:hAnsi="Verdana"/>
                <w:sz w:val="20"/>
                <w:szCs w:val="20"/>
              </w:rPr>
              <w:t>Ryka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</w:rPr>
              <w:t xml:space="preserve"> W., Maliszewska A., 1982. Słownik petrograficzny.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  <w:lang w:val="en-US"/>
              </w:rPr>
              <w:t>Wydawnictwa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61D7">
              <w:rPr>
                <w:rFonts w:ascii="Verdana" w:hAnsi="Verdana"/>
                <w:sz w:val="20"/>
                <w:szCs w:val="20"/>
                <w:lang w:val="en-US"/>
              </w:rPr>
              <w:t>Geologiczne</w:t>
            </w:r>
            <w:proofErr w:type="spellEnd"/>
            <w:r w:rsidRPr="009861D7">
              <w:rPr>
                <w:rFonts w:ascii="Verdana" w:hAnsi="Verdana"/>
                <w:sz w:val="20"/>
                <w:szCs w:val="20"/>
                <w:lang w:val="en-US"/>
              </w:rPr>
              <w:t>, Warszawa.</w:t>
            </w:r>
          </w:p>
          <w:p w:rsidR="00846A46" w:rsidRPr="009861D7" w:rsidRDefault="00846A46" w:rsidP="009861D7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  <w:lang w:val="en-US"/>
              </w:rPr>
            </w:pPr>
            <w:r w:rsidRPr="009861D7">
              <w:rPr>
                <w:rFonts w:ascii="Verdana" w:hAnsi="Verdana"/>
                <w:sz w:val="20"/>
                <w:szCs w:val="20"/>
                <w:lang w:val="en-US"/>
              </w:rPr>
              <w:t>Yardley B.W.D., 1989: An introduction to metamorphic petrology. Longman, Harlow.</w:t>
            </w:r>
          </w:p>
        </w:tc>
      </w:tr>
      <w:tr w:rsidR="008E7503" w:rsidRPr="009861D7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41153" w:rsidRDefault="008E7503" w:rsidP="0064115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620699" w:rsidRPr="00641153" w:rsidRDefault="00641153" w:rsidP="0064115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-</w:t>
            </w:r>
            <w:r w:rsidR="00620699" w:rsidRPr="00641153">
              <w:rPr>
                <w:rFonts w:ascii="Verdana" w:hAnsi="Verdana"/>
                <w:sz w:val="20"/>
                <w:szCs w:val="20"/>
              </w:rPr>
              <w:t xml:space="preserve"> kolokwia z teorii i praktyki z materiału realizowanego na zajęciach</w:t>
            </w:r>
            <w:r w:rsidRPr="00641153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620699" w:rsidRPr="00641153">
              <w:rPr>
                <w:rFonts w:ascii="Verdana" w:hAnsi="Verdana"/>
                <w:sz w:val="20"/>
                <w:szCs w:val="20"/>
              </w:rPr>
              <w:t>K1_W05, K1_U01, K1_U02, K1_K04</w:t>
            </w:r>
            <w:r w:rsidRPr="00641153">
              <w:rPr>
                <w:rFonts w:ascii="Verdana" w:hAnsi="Verdana"/>
                <w:sz w:val="20"/>
                <w:szCs w:val="20"/>
              </w:rPr>
              <w:t>;</w:t>
            </w:r>
          </w:p>
          <w:p w:rsidR="008E7503" w:rsidRPr="009861D7" w:rsidRDefault="00641153" w:rsidP="00641153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-</w:t>
            </w:r>
            <w:r w:rsidR="00620699" w:rsidRPr="00641153">
              <w:rPr>
                <w:rFonts w:ascii="Verdana" w:hAnsi="Verdana"/>
                <w:sz w:val="20"/>
                <w:szCs w:val="20"/>
              </w:rPr>
              <w:t xml:space="preserve"> egzamin pisemny z całości materiału realizowanego na zajęciach</w:t>
            </w:r>
            <w:r w:rsidRPr="00641153">
              <w:rPr>
                <w:rFonts w:ascii="Verdana" w:hAnsi="Verdana"/>
                <w:sz w:val="20"/>
                <w:szCs w:val="20"/>
              </w:rPr>
              <w:t>:</w:t>
            </w:r>
            <w:r w:rsidR="00620699" w:rsidRPr="00641153">
              <w:rPr>
                <w:rFonts w:ascii="Verdana" w:hAnsi="Verdana"/>
                <w:sz w:val="20"/>
                <w:szCs w:val="20"/>
              </w:rPr>
              <w:t xml:space="preserve"> K1_W04, K1_W05, K1_W06, K1_W07, K1_K06</w:t>
            </w:r>
            <w:r w:rsidRPr="0064115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9861D7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4115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4115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620699" w:rsidRPr="00641153" w:rsidRDefault="00620699" w:rsidP="0062069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41153">
              <w:rPr>
                <w:rFonts w:ascii="Verdana" w:hAnsi="Verdana"/>
                <w:bCs/>
                <w:sz w:val="20"/>
                <w:szCs w:val="20"/>
              </w:rPr>
              <w:t>Ćwiczenia:</w:t>
            </w:r>
          </w:p>
          <w:p w:rsidR="00620699" w:rsidRPr="00641153" w:rsidRDefault="00620699" w:rsidP="0062069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 xml:space="preserve">Udział w ćwiczeniach jest obowiązkowy. Ćwiczenia opuszczone należy odrobić w terminie uzgodnionym z prowadzącym. Zaliczenie na podstawie pozytywnie zdanych kolokwiów z </w:t>
            </w:r>
            <w:r w:rsidRPr="00641153">
              <w:rPr>
                <w:rFonts w:ascii="Verdana" w:hAnsi="Verdana"/>
                <w:sz w:val="20"/>
                <w:szCs w:val="20"/>
              </w:rPr>
              <w:lastRenderedPageBreak/>
              <w:t>teorii i praktyki (pozytywna ocena za min. 50% możliwych do uzyskania punktów). Pozostałe warunki zaliczenie określa regulamin studiów.</w:t>
            </w:r>
          </w:p>
          <w:p w:rsidR="00620699" w:rsidRPr="00641153" w:rsidRDefault="00620699" w:rsidP="0062069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20699" w:rsidRPr="00641153" w:rsidRDefault="00620699" w:rsidP="0062069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8E7503" w:rsidRPr="00641153" w:rsidRDefault="00620699" w:rsidP="00B400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Zaliczenie na podstawie wyników egzaminu pisemnego (pozytywna ocena za min. 50% możliwych do uzyskania punktów). Warunkiem przystąpienia do egzaminu jest zaliczenie ćwiczeń.</w:t>
            </w:r>
            <w:bookmarkStart w:id="0" w:name="_GoBack"/>
            <w:bookmarkEnd w:id="0"/>
          </w:p>
        </w:tc>
      </w:tr>
      <w:tr w:rsidR="008E7503" w:rsidRPr="009861D7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861D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4115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E7503" w:rsidRPr="009861D7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9861D7" w:rsidRDefault="008E7503" w:rsidP="00FD56D2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41153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41153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E7503" w:rsidRPr="009861D7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9861D7" w:rsidRDefault="008E7503" w:rsidP="00FD56D2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4115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64115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- wykład:</w:t>
            </w:r>
            <w:r w:rsidR="00620699" w:rsidRPr="00641153">
              <w:rPr>
                <w:rFonts w:ascii="Verdana" w:hAnsi="Verdana"/>
                <w:sz w:val="20"/>
                <w:szCs w:val="20"/>
              </w:rPr>
              <w:t xml:space="preserve"> 26</w:t>
            </w:r>
          </w:p>
          <w:p w:rsidR="008E7503" w:rsidRPr="0064115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 w:rsidRPr="00641153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641153">
              <w:rPr>
                <w:rFonts w:ascii="Verdana" w:hAnsi="Verdana"/>
                <w:sz w:val="20"/>
                <w:szCs w:val="20"/>
              </w:rPr>
              <w:t>:</w:t>
            </w:r>
            <w:r w:rsidR="00620699" w:rsidRPr="00641153">
              <w:rPr>
                <w:rFonts w:ascii="Verdana" w:hAnsi="Verdana"/>
                <w:sz w:val="20"/>
                <w:szCs w:val="20"/>
              </w:rPr>
              <w:t xml:space="preserve"> 30</w:t>
            </w:r>
          </w:p>
          <w:p w:rsidR="008E7503" w:rsidRPr="00641153" w:rsidRDefault="0064115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- konsultacje: 6</w:t>
            </w:r>
          </w:p>
          <w:p w:rsidR="00641153" w:rsidRPr="00641153" w:rsidRDefault="0064115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- egzamin: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41153" w:rsidRDefault="00641153" w:rsidP="0064115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64</w:t>
            </w:r>
          </w:p>
        </w:tc>
      </w:tr>
      <w:tr w:rsidR="008E7503" w:rsidRPr="009861D7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9861D7" w:rsidRDefault="008E7503" w:rsidP="00FD56D2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4115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8E7503" w:rsidRPr="0064115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620699" w:rsidRPr="00641153">
              <w:rPr>
                <w:rFonts w:ascii="Verdana" w:hAnsi="Verdana"/>
                <w:sz w:val="20"/>
                <w:szCs w:val="20"/>
              </w:rPr>
              <w:t xml:space="preserve"> 3</w:t>
            </w:r>
            <w:r w:rsidR="00641153" w:rsidRPr="00641153">
              <w:rPr>
                <w:rFonts w:ascii="Verdana" w:hAnsi="Verdana"/>
                <w:sz w:val="20"/>
                <w:szCs w:val="20"/>
              </w:rPr>
              <w:t>2</w:t>
            </w:r>
          </w:p>
          <w:p w:rsidR="008E7503" w:rsidRPr="0064115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620699" w:rsidRPr="00641153">
              <w:rPr>
                <w:rFonts w:ascii="Verdana" w:hAnsi="Verdana"/>
                <w:sz w:val="20"/>
                <w:szCs w:val="20"/>
              </w:rPr>
              <w:t xml:space="preserve"> 15</w:t>
            </w:r>
          </w:p>
          <w:p w:rsidR="008E7503" w:rsidRPr="0064115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620699" w:rsidRPr="00641153">
              <w:rPr>
                <w:rFonts w:ascii="Verdana" w:hAnsi="Verdana"/>
                <w:sz w:val="20"/>
                <w:szCs w:val="20"/>
              </w:rPr>
              <w:t xml:space="preserve"> 15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41153" w:rsidRDefault="00620699" w:rsidP="0064115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6</w:t>
            </w:r>
            <w:r w:rsidR="00641153" w:rsidRPr="00641153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E7503" w:rsidRPr="009861D7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9861D7" w:rsidRDefault="008E7503" w:rsidP="00FD56D2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41153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41153" w:rsidRDefault="00620699" w:rsidP="0064115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12</w:t>
            </w:r>
            <w:r w:rsidR="00641153" w:rsidRPr="00641153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8E7503" w:rsidRPr="009861D7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9861D7" w:rsidRDefault="008E7503" w:rsidP="00FD56D2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41153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41153" w:rsidRDefault="00620699" w:rsidP="0062069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41153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7D2D65" w:rsidRPr="009861D7" w:rsidRDefault="00B400ED">
      <w:pPr>
        <w:rPr>
          <w:color w:val="FF0000"/>
        </w:rPr>
      </w:pPr>
    </w:p>
    <w:sectPr w:rsidR="007D2D65" w:rsidRPr="009861D7" w:rsidSect="0002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8082A45C"/>
    <w:lvl w:ilvl="0" w:tplc="F6FA83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26172"/>
    <w:rsid w:val="00045EC3"/>
    <w:rsid w:val="001A66D8"/>
    <w:rsid w:val="00276746"/>
    <w:rsid w:val="003D2712"/>
    <w:rsid w:val="004053B5"/>
    <w:rsid w:val="004556E6"/>
    <w:rsid w:val="005B78DB"/>
    <w:rsid w:val="00620699"/>
    <w:rsid w:val="00641153"/>
    <w:rsid w:val="006556AA"/>
    <w:rsid w:val="006A06B2"/>
    <w:rsid w:val="00846A46"/>
    <w:rsid w:val="008876E8"/>
    <w:rsid w:val="008E7503"/>
    <w:rsid w:val="009861D7"/>
    <w:rsid w:val="0099524F"/>
    <w:rsid w:val="00A66E97"/>
    <w:rsid w:val="00B400ED"/>
    <w:rsid w:val="00BB1CBF"/>
    <w:rsid w:val="00C04E3A"/>
    <w:rsid w:val="00C22864"/>
    <w:rsid w:val="00C45F7A"/>
    <w:rsid w:val="00C6323D"/>
    <w:rsid w:val="00C650FA"/>
    <w:rsid w:val="00C76530"/>
    <w:rsid w:val="00C8307B"/>
    <w:rsid w:val="00D64DC7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Lenovo</cp:lastModifiedBy>
  <cp:revision>9</cp:revision>
  <dcterms:created xsi:type="dcterms:W3CDTF">2019-04-07T17:04:00Z</dcterms:created>
  <dcterms:modified xsi:type="dcterms:W3CDTF">2022-10-09T18:05:00Z</dcterms:modified>
</cp:coreProperties>
</file>